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5E87" w14:textId="09FEFD32" w:rsidR="00826E14" w:rsidRPr="00826E14" w:rsidRDefault="00826E14" w:rsidP="00D726D7">
      <w:pPr>
        <w:spacing w:after="120"/>
        <w:jc w:val="center"/>
      </w:pPr>
      <w:r>
        <w:t>Comunicato stampa</w:t>
      </w:r>
    </w:p>
    <w:p w14:paraId="1D791975" w14:textId="1B79FB3F" w:rsidR="00D64234" w:rsidRDefault="00B853FA" w:rsidP="00D726D7">
      <w:pPr>
        <w:spacing w:after="120"/>
        <w:jc w:val="center"/>
        <w:rPr>
          <w:b/>
          <w:bCs/>
          <w:sz w:val="28"/>
          <w:szCs w:val="28"/>
        </w:rPr>
      </w:pPr>
      <w:r w:rsidRPr="00BC23F2">
        <w:rPr>
          <w:b/>
          <w:bCs/>
          <w:sz w:val="28"/>
          <w:szCs w:val="28"/>
        </w:rPr>
        <w:t>TURISMO,</w:t>
      </w:r>
      <w:r w:rsidR="00BC23F2" w:rsidRPr="00BC23F2">
        <w:rPr>
          <w:b/>
          <w:bCs/>
          <w:sz w:val="28"/>
          <w:szCs w:val="28"/>
        </w:rPr>
        <w:t xml:space="preserve"> </w:t>
      </w:r>
      <w:r w:rsidR="00D64234" w:rsidRPr="00D64234">
        <w:rPr>
          <w:b/>
          <w:bCs/>
          <w:sz w:val="28"/>
          <w:szCs w:val="28"/>
        </w:rPr>
        <w:t xml:space="preserve">VENETO </w:t>
      </w:r>
      <w:r w:rsidR="00D64234">
        <w:rPr>
          <w:b/>
          <w:bCs/>
          <w:sz w:val="28"/>
          <w:szCs w:val="28"/>
        </w:rPr>
        <w:t>MEDAGLIA D’ORO PER STORICITÀ DEI LOCALI</w:t>
      </w:r>
    </w:p>
    <w:p w14:paraId="7D5687C3" w14:textId="61F4A9B1" w:rsidR="009D3B77" w:rsidRPr="00D64234" w:rsidRDefault="00D64234" w:rsidP="00D726D7">
      <w:pPr>
        <w:spacing w:after="120"/>
        <w:jc w:val="center"/>
        <w:rPr>
          <w:b/>
          <w:bCs/>
          <w:sz w:val="24"/>
          <w:szCs w:val="24"/>
        </w:rPr>
      </w:pPr>
      <w:r w:rsidRPr="00D64234">
        <w:rPr>
          <w:b/>
          <w:bCs/>
          <w:sz w:val="24"/>
          <w:szCs w:val="24"/>
        </w:rPr>
        <w:t xml:space="preserve">37 I LUOGHI CULT NELLA </w:t>
      </w:r>
      <w:r w:rsidR="009C78CB" w:rsidRPr="00D64234">
        <w:rPr>
          <w:b/>
          <w:bCs/>
          <w:sz w:val="24"/>
          <w:szCs w:val="24"/>
        </w:rPr>
        <w:t>44^ GUIDA AI LOCALI STORICI</w:t>
      </w:r>
      <w:r w:rsidR="00DD39F5">
        <w:rPr>
          <w:b/>
          <w:bCs/>
          <w:sz w:val="24"/>
          <w:szCs w:val="24"/>
        </w:rPr>
        <w:t xml:space="preserve">, VENEZIA CAPITALE D’ITALIA </w:t>
      </w:r>
    </w:p>
    <w:p w14:paraId="1A7A04CA" w14:textId="56AFF55B" w:rsidR="00180BF4" w:rsidRPr="00933CFC" w:rsidRDefault="008850D9" w:rsidP="008850D9">
      <w:pPr>
        <w:spacing w:after="120"/>
        <w:jc w:val="both"/>
      </w:pPr>
      <w:r w:rsidRPr="00933CFC">
        <w:t>(</w:t>
      </w:r>
      <w:r w:rsidR="00E12638" w:rsidRPr="00933CFC">
        <w:t>Venezia</w:t>
      </w:r>
      <w:r w:rsidRPr="00933CFC">
        <w:t xml:space="preserve">, </w:t>
      </w:r>
      <w:r w:rsidR="00826E14" w:rsidRPr="00933CFC">
        <w:t>23</w:t>
      </w:r>
      <w:r w:rsidRPr="00933CFC">
        <w:t xml:space="preserve"> luglio 2020)</w:t>
      </w:r>
      <w:r w:rsidR="00E1459B" w:rsidRPr="00933CFC">
        <w:t xml:space="preserve">. Culla di un’ospitalità secolare, terra di accoglienza e di cultura del gusto, accompagnata dalla passione per il buon bere. </w:t>
      </w:r>
      <w:r w:rsidR="00C06662" w:rsidRPr="00933CFC">
        <w:t xml:space="preserve">L’edizione 2020 della Guida ai “Locali storici d’Italia” consegna </w:t>
      </w:r>
      <w:r w:rsidR="00BE49D5" w:rsidRPr="00933CFC">
        <w:t xml:space="preserve">ancora una volta </w:t>
      </w:r>
      <w:r w:rsidR="00C06662" w:rsidRPr="00933CFC">
        <w:t>al</w:t>
      </w:r>
      <w:r w:rsidR="00E1459B" w:rsidRPr="00933CFC">
        <w:t xml:space="preserve"> Veneto </w:t>
      </w:r>
      <w:r w:rsidR="00EC03AD" w:rsidRPr="00933CFC">
        <w:t xml:space="preserve">la medaglia d’oro per tasso di storicità dei </w:t>
      </w:r>
      <w:r w:rsidR="00C06662" w:rsidRPr="00933CFC">
        <w:t xml:space="preserve">suoi alberghi, ristoranti, pasticcerie e caffè. Sono </w:t>
      </w:r>
      <w:r w:rsidR="00D22F9F" w:rsidRPr="00933CFC">
        <w:t xml:space="preserve">infatti veneti 37 dei 213 </w:t>
      </w:r>
      <w:r w:rsidR="008E2FEE" w:rsidRPr="00933CFC">
        <w:t>luoghi</w:t>
      </w:r>
      <w:r w:rsidR="00D22F9F" w:rsidRPr="00933CFC">
        <w:t xml:space="preserve"> cult recensiti dalla 44^ </w:t>
      </w:r>
      <w:r w:rsidR="00724B10" w:rsidRPr="00933CFC">
        <w:t>pubblicazione</w:t>
      </w:r>
      <w:r w:rsidR="00D22F9F" w:rsidRPr="00933CFC">
        <w:t xml:space="preserve"> </w:t>
      </w:r>
      <w:r w:rsidR="00724B10" w:rsidRPr="00933CFC">
        <w:t>del volume</w:t>
      </w:r>
      <w:r w:rsidR="00933CFC" w:rsidRPr="00933CFC">
        <w:t xml:space="preserve"> (</w:t>
      </w:r>
      <w:r w:rsidR="00724B10" w:rsidRPr="00933CFC">
        <w:t xml:space="preserve">gratuito e disponibile </w:t>
      </w:r>
      <w:r w:rsidR="00933CFC" w:rsidRPr="00933CFC">
        <w:t xml:space="preserve">da lunedì 27 luglio, </w:t>
      </w:r>
      <w:r w:rsidR="00724B10" w:rsidRPr="00933CFC">
        <w:t>anche in formato app</w:t>
      </w:r>
      <w:r w:rsidR="00931788" w:rsidRPr="00933CFC">
        <w:t xml:space="preserve"> con geolocalizzazione</w:t>
      </w:r>
      <w:r w:rsidR="00933CFC" w:rsidRPr="00933CFC">
        <w:t>)</w:t>
      </w:r>
      <w:r w:rsidR="00724B10" w:rsidRPr="00933CFC">
        <w:t xml:space="preserve"> che segnala </w:t>
      </w:r>
      <w:r w:rsidR="008E2FEE" w:rsidRPr="00933CFC">
        <w:t xml:space="preserve">i locali italiani con almeno 70 anni di esercizio. </w:t>
      </w:r>
      <w:r w:rsidR="00180BF4" w:rsidRPr="00933CFC">
        <w:t>Per Enrico Magenes, presidente dell’Associazione Locali storici d’Italia: “La guida è un viaggio nel tempo tra le pietre miliari del turismo culturale nel nostro Paese, un tour tra i pionieri dello stile e del gusto made in Italy che raccontano, concretamente, la nostra storia”.</w:t>
      </w:r>
    </w:p>
    <w:p w14:paraId="535FF3B1" w14:textId="3B819F8D" w:rsidR="00180BF4" w:rsidRPr="00933CFC" w:rsidRDefault="00180BF4" w:rsidP="008850D9">
      <w:pPr>
        <w:spacing w:after="120"/>
        <w:jc w:val="both"/>
      </w:pPr>
      <w:r w:rsidRPr="00933CFC">
        <w:t xml:space="preserve">E </w:t>
      </w:r>
      <w:r w:rsidR="00931788" w:rsidRPr="00933CFC">
        <w:t>quest’anno la Guida edita dall’Associazione Locali storici d’Italia - senza scopo di lucro e patrocinata dal ministero</w:t>
      </w:r>
      <w:r w:rsidR="00EE786A" w:rsidRPr="00933CFC">
        <w:t xml:space="preserve"> per i Beni e le attività culturali e per il turismo</w:t>
      </w:r>
      <w:r w:rsidR="00931788" w:rsidRPr="00933CFC">
        <w:t xml:space="preserve"> -</w:t>
      </w:r>
      <w:r w:rsidRPr="00933CFC">
        <w:t xml:space="preserve"> accende i riflettori sulla </w:t>
      </w:r>
      <w:proofErr w:type="spellStart"/>
      <w:r w:rsidRPr="00933CFC">
        <w:t>mixology</w:t>
      </w:r>
      <w:proofErr w:type="spellEnd"/>
      <w:r w:rsidRPr="00933CFC">
        <w:t xml:space="preserve">, l’arte di miscelare, con un itinerario da Nord a Sud tra i santuari del cocktail e dell’alchimia in bicchiere, senza dimenticare ricette segrete e tradizioni di famiglia, ma anche i consueti aneddoti sui personaggi storici e le frequentazioni più famose e curiose, nazionali e internazionali. </w:t>
      </w:r>
    </w:p>
    <w:p w14:paraId="6A9B18E1" w14:textId="77777777" w:rsidR="00180BF4" w:rsidRPr="00933CFC" w:rsidRDefault="00180BF4" w:rsidP="008850D9">
      <w:pPr>
        <w:spacing w:after="120"/>
        <w:jc w:val="both"/>
      </w:pPr>
      <w:r w:rsidRPr="00933CFC">
        <w:t xml:space="preserve">Gli alberghi, ristoranti, pasticcerie-confetterie-caffè letterari e fiaschetterie segnalati dalla Guida, infatti, oltre alla storicità, devono conservare ambienti e arredi originali (o comunque che testimonino le origini del locale), ma anche presentare cimeli, ricordi e documentazione storica sugli avvenimenti e sugli ospiti illustri. </w:t>
      </w:r>
    </w:p>
    <w:p w14:paraId="35E7DF42" w14:textId="6D90E481" w:rsidR="00180BF4" w:rsidRPr="00933CFC" w:rsidRDefault="00180BF4" w:rsidP="008850D9">
      <w:pPr>
        <w:spacing w:after="120"/>
        <w:jc w:val="both"/>
      </w:pPr>
      <w:r w:rsidRPr="00933CFC">
        <w:t xml:space="preserve">L’Hotel 12 Apostoli di Verona, ad esempio, vanta tra i suoi frequentatori D’Annunzio, Ezra Pound, la Callas, Fellini, </w:t>
      </w:r>
      <w:proofErr w:type="spellStart"/>
      <w:r w:rsidRPr="00933CFC">
        <w:t>Barbra</w:t>
      </w:r>
      <w:proofErr w:type="spellEnd"/>
      <w:r w:rsidRPr="00933CFC">
        <w:t xml:space="preserve"> </w:t>
      </w:r>
      <w:proofErr w:type="spellStart"/>
      <w:r w:rsidRPr="00933CFC">
        <w:t>Streisand</w:t>
      </w:r>
      <w:proofErr w:type="spellEnd"/>
      <w:r w:rsidRPr="00933CFC">
        <w:t xml:space="preserve"> e Hemingway, che si dice aver lasciato il cuore al The Gritti Palace di Venezia. Sempre in Laguna, la Pensione Academia ha ospitato invece Marcello Mastroianni, mentre l’Hotel Excelsior </w:t>
      </w:r>
      <w:proofErr w:type="spellStart"/>
      <w:r w:rsidRPr="00933CFC">
        <w:t>Venice</w:t>
      </w:r>
      <w:proofErr w:type="spellEnd"/>
      <w:r w:rsidRPr="00933CFC">
        <w:t xml:space="preserve"> Lido Resort, oltre ad aver visto nascere la Mostra del cinema nel 1932, ricorda i soggiorni di Marconi, </w:t>
      </w:r>
      <w:proofErr w:type="spellStart"/>
      <w:r w:rsidRPr="00933CFC">
        <w:t>Mata</w:t>
      </w:r>
      <w:proofErr w:type="spellEnd"/>
      <w:r w:rsidRPr="00933CFC">
        <w:t xml:space="preserve"> </w:t>
      </w:r>
      <w:proofErr w:type="spellStart"/>
      <w:r w:rsidRPr="00933CFC">
        <w:t>Hari</w:t>
      </w:r>
      <w:proofErr w:type="spellEnd"/>
      <w:r w:rsidRPr="00933CFC">
        <w:t xml:space="preserve"> e Vittorio Emanuele III. Dickens, Balzac, Wagner, Mann, Proust e Faulkner hanno riposato nelle stanze dell’Hotel Danieli, e </w:t>
      </w:r>
      <w:proofErr w:type="spellStart"/>
      <w:r w:rsidRPr="00933CFC">
        <w:t>Tchaikowsky</w:t>
      </w:r>
      <w:proofErr w:type="spellEnd"/>
      <w:r w:rsidRPr="00933CFC">
        <w:t xml:space="preserve"> ha orchestrato nella camera 106 dell’Hotel Londra Palace i primi tre movimenti della Sinfonia n. 4. Dal Caffè Lavena gli hanno fatto eco musicisti contemporanei come Ughi, Rubinstein </w:t>
      </w:r>
      <w:proofErr w:type="spellStart"/>
      <w:r w:rsidRPr="00933CFC">
        <w:t>Rostropovic</w:t>
      </w:r>
      <w:proofErr w:type="spellEnd"/>
      <w:r w:rsidRPr="00933CFC">
        <w:t xml:space="preserve"> e Maag, e alla Trattoria da Romano di Burano nei 26 libri delle firme illustri hanno lasciato testimonianze anche </w:t>
      </w:r>
      <w:proofErr w:type="spellStart"/>
      <w:r w:rsidRPr="00933CFC">
        <w:t>Miró</w:t>
      </w:r>
      <w:proofErr w:type="spellEnd"/>
      <w:r w:rsidRPr="00933CFC">
        <w:t xml:space="preserve">, Matisse e de Chirico. E se è vero che in Veneto il buon bere diventa una religione, seguendo il fil-rouge della 44^ edizione della Guida non si può non fare tappa al Caffè Dante Bistrot di Verona per rendere omaggio all’Americano e al Gin </w:t>
      </w:r>
      <w:proofErr w:type="spellStart"/>
      <w:r w:rsidRPr="00933CFC">
        <w:t>Tonic</w:t>
      </w:r>
      <w:proofErr w:type="spellEnd"/>
      <w:r w:rsidRPr="00933CFC">
        <w:t xml:space="preserve">, per poi proseguire in direzione Vicenza e assaggiare il </w:t>
      </w:r>
      <w:proofErr w:type="spellStart"/>
      <w:r w:rsidRPr="00933CFC">
        <w:t>Mezzoemezzo</w:t>
      </w:r>
      <w:proofErr w:type="spellEnd"/>
      <w:r w:rsidRPr="00933CFC">
        <w:t xml:space="preserve"> della Grapperia Nardini, la birra del primo importatore da Austria e Germania, il Ristorante Birraria Ottone (entrambi a Bassano del Grappa), ma anche l’Amaro ‘900 d’ispirazione austro-ungarica della Liquoreria Carlotto (Valdagno). Si torna a Venezia con il cocktail per festeggiare i 300 anni del Caffè Florian e, chiudendo il cerchio alcolico, per condividere una risata a base di “Gatto”, una variante dell’Americano, al Chat Qui </w:t>
      </w:r>
      <w:proofErr w:type="spellStart"/>
      <w:r w:rsidRPr="00933CFC">
        <w:t>Rit</w:t>
      </w:r>
      <w:proofErr w:type="spellEnd"/>
      <w:r w:rsidRPr="00933CFC">
        <w:t>.</w:t>
      </w:r>
    </w:p>
    <w:p w14:paraId="0CD6C23A" w14:textId="1B6CB641" w:rsidR="00E1459B" w:rsidRPr="00933CFC" w:rsidRDefault="00DA06BC" w:rsidP="008850D9">
      <w:pPr>
        <w:spacing w:after="120"/>
        <w:jc w:val="both"/>
      </w:pPr>
      <w:r w:rsidRPr="00933CFC">
        <w:t xml:space="preserve">Tra le </w:t>
      </w:r>
      <w:r w:rsidR="00BE49D5" w:rsidRPr="00933CFC">
        <w:t>province</w:t>
      </w:r>
      <w:r w:rsidRPr="00933CFC">
        <w:t xml:space="preserve">, con 19 referenze Venezia si conferma salda al primo posto nella classifica nazionale, seguita nella Regione da </w:t>
      </w:r>
      <w:r w:rsidR="0098115F" w:rsidRPr="00933CFC">
        <w:t>Verona (8 locali), con Vicenza (4), Belluno (3), Treviso (2) e Padova (</w:t>
      </w:r>
      <w:r w:rsidR="00C00174" w:rsidRPr="00933CFC">
        <w:t>1</w:t>
      </w:r>
      <w:r w:rsidR="0098115F" w:rsidRPr="00933CFC">
        <w:t xml:space="preserve">) a distanza. </w:t>
      </w:r>
    </w:p>
    <w:p w14:paraId="1CCC4DAA" w14:textId="37647EB9" w:rsidR="008850D9" w:rsidRPr="00933CFC" w:rsidRDefault="006D78CD" w:rsidP="008850D9">
      <w:pPr>
        <w:spacing w:after="120"/>
        <w:jc w:val="both"/>
      </w:pPr>
      <w:r w:rsidRPr="00933CFC">
        <w:t>Sul fronte nazionale, s</w:t>
      </w:r>
      <w:r w:rsidR="00B42C46" w:rsidRPr="00933CFC">
        <w:t xml:space="preserve">eguono il Veneto nella classifica la </w:t>
      </w:r>
      <w:r w:rsidR="008850D9" w:rsidRPr="00933CFC">
        <w:t>Lombardia (34</w:t>
      </w:r>
      <w:r w:rsidR="00B42C46" w:rsidRPr="00933CFC">
        <w:t xml:space="preserve"> locali storici inseriti</w:t>
      </w:r>
      <w:r w:rsidR="008850D9" w:rsidRPr="00933CFC">
        <w:t>)</w:t>
      </w:r>
      <w:r w:rsidR="00B42C46" w:rsidRPr="00933CFC">
        <w:t xml:space="preserve"> e la</w:t>
      </w:r>
      <w:r w:rsidR="008850D9" w:rsidRPr="00933CFC">
        <w:t xml:space="preserve"> Toscana (26), </w:t>
      </w:r>
      <w:r w:rsidR="00B42C46" w:rsidRPr="00933CFC">
        <w:t xml:space="preserve">con </w:t>
      </w:r>
      <w:r w:rsidR="008850D9" w:rsidRPr="00933CFC">
        <w:t>Piemonte (22), Liguria (21) e Campania (18)</w:t>
      </w:r>
      <w:r w:rsidR="00B42C46" w:rsidRPr="00933CFC">
        <w:t xml:space="preserve"> subito sotto il podio</w:t>
      </w:r>
      <w:r w:rsidR="008850D9" w:rsidRPr="00933CFC">
        <w:t>.</w:t>
      </w:r>
    </w:p>
    <w:p w14:paraId="6AB4E96D" w14:textId="16BF40DA" w:rsidR="00933CFC" w:rsidRPr="00933CFC" w:rsidRDefault="00933CFC" w:rsidP="00933CFC">
      <w:pPr>
        <w:spacing w:after="0"/>
        <w:jc w:val="both"/>
        <w:rPr>
          <w:b/>
          <w:bCs/>
        </w:rPr>
      </w:pPr>
      <w:hyperlink r:id="rId7" w:history="1">
        <w:r w:rsidRPr="00933CFC">
          <w:rPr>
            <w:rStyle w:val="Collegamentoipertestuale"/>
            <w:b/>
            <w:bCs/>
          </w:rPr>
          <w:t>Localistorici.it</w:t>
        </w:r>
      </w:hyperlink>
      <w:r w:rsidRPr="00933CFC">
        <w:rPr>
          <w:b/>
          <w:bCs/>
        </w:rPr>
        <w:t xml:space="preserve">  - Foto al link: </w:t>
      </w:r>
      <w:hyperlink r:id="rId8" w:history="1">
        <w:r w:rsidRPr="00933CFC">
          <w:rPr>
            <w:rStyle w:val="Collegamentoipertestuale"/>
            <w:b/>
            <w:bCs/>
          </w:rPr>
          <w:t>https://bit.ly/foto-Veneto</w:t>
        </w:r>
      </w:hyperlink>
      <w:r w:rsidRPr="00933CFC">
        <w:rPr>
          <w:b/>
          <w:bCs/>
        </w:rPr>
        <w:t xml:space="preserve"> </w:t>
      </w:r>
    </w:p>
    <w:p w14:paraId="396BE1D9" w14:textId="77777777" w:rsidR="00933CFC" w:rsidRPr="00A25600" w:rsidRDefault="00933CFC" w:rsidP="00933CFC">
      <w:pPr>
        <w:jc w:val="both"/>
        <w:rPr>
          <w:b/>
          <w:bCs/>
          <w:i/>
          <w:iCs/>
        </w:rPr>
      </w:pPr>
    </w:p>
    <w:p w14:paraId="7AC42735" w14:textId="77777777" w:rsidR="00933CFC" w:rsidRPr="00591502" w:rsidRDefault="00933CFC" w:rsidP="0093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bCs/>
          <w:i/>
          <w:iCs/>
          <w:sz w:val="20"/>
          <w:szCs w:val="20"/>
        </w:rPr>
      </w:pPr>
      <w:r w:rsidRPr="00591502">
        <w:rPr>
          <w:b/>
          <w:bCs/>
          <w:i/>
          <w:iCs/>
          <w:sz w:val="20"/>
          <w:szCs w:val="20"/>
        </w:rPr>
        <w:lastRenderedPageBreak/>
        <w:t xml:space="preserve">La Guida è gratuita e disponibile a partire da lunedì 27 luglio in tutti i Locali Storici d’Italia. Se si desidera che la Guida venga recapitata a domicilio, trattandosi di una piccola Associazione culturale, è richiesto un modesto contributo per le spese di spedizione, pari a 6 euro per ogni Guida richiesta, da inviare con bonifico alle seguenti coordinate </w:t>
      </w:r>
      <w:proofErr w:type="gramStart"/>
      <w:r w:rsidRPr="00591502">
        <w:rPr>
          <w:b/>
          <w:bCs/>
          <w:i/>
          <w:iCs/>
          <w:sz w:val="20"/>
          <w:szCs w:val="20"/>
        </w:rPr>
        <w:t>IBAN:  IT</w:t>
      </w:r>
      <w:proofErr w:type="gramEnd"/>
      <w:r w:rsidRPr="00591502">
        <w:rPr>
          <w:b/>
          <w:bCs/>
          <w:i/>
          <w:iCs/>
          <w:sz w:val="20"/>
          <w:szCs w:val="20"/>
        </w:rPr>
        <w:t xml:space="preserve"> 95 T 02008 09427 000600014351. L’indirizzo di spedizione dovrà poi essere comunicato via </w:t>
      </w:r>
      <w:proofErr w:type="gramStart"/>
      <w:r w:rsidRPr="00591502">
        <w:rPr>
          <w:b/>
          <w:bCs/>
          <w:i/>
          <w:iCs/>
          <w:sz w:val="20"/>
          <w:szCs w:val="20"/>
        </w:rPr>
        <w:t>email</w:t>
      </w:r>
      <w:proofErr w:type="gramEnd"/>
      <w:r w:rsidRPr="00591502">
        <w:rPr>
          <w:b/>
          <w:bCs/>
          <w:i/>
          <w:iCs/>
          <w:sz w:val="20"/>
          <w:szCs w:val="20"/>
        </w:rPr>
        <w:t xml:space="preserve"> all’indirizzo </w:t>
      </w:r>
      <w:hyperlink r:id="rId9" w:history="1">
        <w:r w:rsidRPr="00591502">
          <w:rPr>
            <w:rStyle w:val="Collegamentoipertestuale"/>
            <w:b/>
            <w:bCs/>
            <w:i/>
            <w:iCs/>
            <w:sz w:val="20"/>
            <w:szCs w:val="20"/>
          </w:rPr>
          <w:t>info@localistorici.it</w:t>
        </w:r>
      </w:hyperlink>
      <w:r w:rsidRPr="00591502">
        <w:rPr>
          <w:b/>
          <w:bCs/>
          <w:i/>
          <w:iCs/>
          <w:sz w:val="20"/>
          <w:szCs w:val="20"/>
        </w:rPr>
        <w:t xml:space="preserve">. </w:t>
      </w:r>
    </w:p>
    <w:p w14:paraId="3E2F63AB" w14:textId="77777777" w:rsidR="00933CFC" w:rsidRDefault="00933CFC" w:rsidP="00D726D7">
      <w:pPr>
        <w:spacing w:after="120"/>
      </w:pPr>
    </w:p>
    <w:p w14:paraId="6D3DBF65" w14:textId="7922915C" w:rsidR="00652E27" w:rsidRDefault="00B42C46" w:rsidP="00933CFC">
      <w:pPr>
        <w:spacing w:after="0"/>
      </w:pPr>
      <w:r w:rsidRPr="00B42C46">
        <w:t>Elenco dei Locali storici veneti recensiti dalla guida:</w:t>
      </w:r>
    </w:p>
    <w:p w14:paraId="58FF72AF" w14:textId="22386ECA" w:rsidR="00FB5244" w:rsidRPr="00FB5244" w:rsidRDefault="00FB5244" w:rsidP="00933CFC">
      <w:pPr>
        <w:spacing w:after="0"/>
        <w:ind w:left="851" w:hanging="851"/>
        <w:jc w:val="both"/>
        <w:rPr>
          <w:i/>
          <w:iCs/>
        </w:rPr>
      </w:pPr>
      <w:r w:rsidRPr="00FB5244">
        <w:rPr>
          <w:b/>
          <w:bCs/>
          <w:i/>
          <w:iCs/>
        </w:rPr>
        <w:t>Venezia</w:t>
      </w:r>
      <w:r w:rsidRPr="00FB5244">
        <w:rPr>
          <w:i/>
          <w:iCs/>
        </w:rPr>
        <w:t xml:space="preserve">: Ala; Antico Martini; Ausonia &amp; </w:t>
      </w:r>
      <w:proofErr w:type="spellStart"/>
      <w:r w:rsidRPr="00FB5244">
        <w:rPr>
          <w:i/>
          <w:iCs/>
        </w:rPr>
        <w:t>Hungaria</w:t>
      </w:r>
      <w:proofErr w:type="spellEnd"/>
      <w:r w:rsidRPr="00FB5244">
        <w:rPr>
          <w:i/>
          <w:iCs/>
        </w:rPr>
        <w:t xml:space="preserve">; La Calcina; Cavalletto e Doge Orseolo; Chat Qui </w:t>
      </w:r>
      <w:proofErr w:type="spellStart"/>
      <w:r w:rsidRPr="00FB5244">
        <w:rPr>
          <w:i/>
          <w:iCs/>
        </w:rPr>
        <w:t>Rit</w:t>
      </w:r>
      <w:proofErr w:type="spellEnd"/>
      <w:r w:rsidRPr="00FB5244">
        <w:rPr>
          <w:i/>
          <w:iCs/>
        </w:rPr>
        <w:t xml:space="preserve">; Al Colombo; Danieli; Excelsior </w:t>
      </w:r>
      <w:proofErr w:type="spellStart"/>
      <w:r w:rsidRPr="00FB5244">
        <w:rPr>
          <w:i/>
          <w:iCs/>
        </w:rPr>
        <w:t>Venice</w:t>
      </w:r>
      <w:proofErr w:type="spellEnd"/>
      <w:r w:rsidRPr="00FB5244">
        <w:rPr>
          <w:i/>
          <w:iCs/>
        </w:rPr>
        <w:t xml:space="preserve"> Lido Resort; Florian; Lavena; Londra Palace; Pensione Accademia; Quattro Fontane; Al Sole-Palazzo Marcello; The Gritti Palace; Vecia </w:t>
      </w:r>
      <w:proofErr w:type="spellStart"/>
      <w:r w:rsidRPr="00FB5244">
        <w:rPr>
          <w:i/>
          <w:iCs/>
        </w:rPr>
        <w:t>Cavàna</w:t>
      </w:r>
      <w:proofErr w:type="spellEnd"/>
      <w:r w:rsidRPr="00FB5244">
        <w:rPr>
          <w:i/>
          <w:iCs/>
        </w:rPr>
        <w:t xml:space="preserve">; </w:t>
      </w:r>
      <w:proofErr w:type="spellStart"/>
      <w:r w:rsidRPr="00FB5244">
        <w:rPr>
          <w:i/>
          <w:iCs/>
        </w:rPr>
        <w:t>Wildner</w:t>
      </w:r>
      <w:proofErr w:type="spellEnd"/>
      <w:r w:rsidRPr="00FB5244">
        <w:rPr>
          <w:i/>
          <w:iCs/>
        </w:rPr>
        <w:t>; Da Romano (Burano)</w:t>
      </w:r>
    </w:p>
    <w:p w14:paraId="2B64AD6F" w14:textId="67252148" w:rsidR="00FB5244" w:rsidRPr="00FB5244" w:rsidRDefault="00FB5244" w:rsidP="00933CFC">
      <w:pPr>
        <w:spacing w:after="0"/>
        <w:ind w:left="851" w:hanging="851"/>
        <w:jc w:val="both"/>
        <w:rPr>
          <w:i/>
          <w:iCs/>
        </w:rPr>
      </w:pPr>
      <w:r w:rsidRPr="00FB5244">
        <w:rPr>
          <w:b/>
          <w:bCs/>
          <w:i/>
          <w:iCs/>
        </w:rPr>
        <w:t>Verona</w:t>
      </w:r>
      <w:r w:rsidRPr="00FB5244">
        <w:rPr>
          <w:i/>
          <w:iCs/>
        </w:rPr>
        <w:t xml:space="preserve">: 12 Apostoli; Antica Bottega del Vino; Arche; Carducci; Due Torri; Caffè Dante Bistrot; Antica Locanda Mincio (Valeggio sul Mincio); Fantoni (Villafranca di Verona) </w:t>
      </w:r>
    </w:p>
    <w:p w14:paraId="167AB827" w14:textId="62A09DFD" w:rsidR="00FB5244" w:rsidRPr="00FB5244" w:rsidRDefault="00FB5244" w:rsidP="00933CFC">
      <w:pPr>
        <w:spacing w:after="0"/>
        <w:ind w:left="851" w:hanging="851"/>
        <w:jc w:val="both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FB5244">
        <w:rPr>
          <w:b/>
          <w:bCs/>
          <w:i/>
          <w:iCs/>
        </w:rPr>
        <w:t>Vicenza</w:t>
      </w:r>
      <w:r w:rsidRPr="00FB5244">
        <w:rPr>
          <w:i/>
          <w:iCs/>
        </w:rPr>
        <w:t xml:space="preserve">: La </w:t>
      </w:r>
      <w:r w:rsidRPr="0098115F">
        <w:rPr>
          <w:rFonts w:ascii="Calibri" w:eastAsia="Times New Roman" w:hAnsi="Calibri" w:cs="Calibri"/>
          <w:i/>
          <w:iCs/>
          <w:color w:val="000000"/>
          <w:lang w:eastAsia="it-IT"/>
        </w:rPr>
        <w:t>Meneghina</w:t>
      </w:r>
      <w:r w:rsidRPr="00FB5244">
        <w:rPr>
          <w:rFonts w:ascii="Calibri" w:eastAsia="Times New Roman" w:hAnsi="Calibri" w:cs="Calibri"/>
          <w:i/>
          <w:iCs/>
          <w:color w:val="000000"/>
          <w:lang w:eastAsia="it-IT"/>
        </w:rPr>
        <w:t>; Birraria Ottone (Bassano del Grappa); Nardini (Bassano del Grappa); Carlotto (Valdagno)</w:t>
      </w:r>
    </w:p>
    <w:p w14:paraId="46D9DF8E" w14:textId="12CF50F2" w:rsidR="00FB5244" w:rsidRPr="00FB5244" w:rsidRDefault="00FB5244" w:rsidP="00933CFC">
      <w:pPr>
        <w:spacing w:after="0"/>
        <w:ind w:left="851" w:hanging="851"/>
        <w:rPr>
          <w:rFonts w:ascii="Calibri" w:eastAsia="Times New Roman" w:hAnsi="Calibri" w:cs="Calibri"/>
          <w:i/>
          <w:iCs/>
          <w:color w:val="000000"/>
          <w:lang w:eastAsia="it-IT"/>
        </w:rPr>
      </w:pPr>
      <w:r w:rsidRPr="00FB5244">
        <w:rPr>
          <w:b/>
          <w:bCs/>
          <w:i/>
          <w:iCs/>
        </w:rPr>
        <w:t>Belluno</w:t>
      </w:r>
      <w:r w:rsidRPr="00FB5244">
        <w:rPr>
          <w:i/>
          <w:iCs/>
        </w:rPr>
        <w:t xml:space="preserve">: </w:t>
      </w:r>
      <w:r w:rsidRPr="0098115F">
        <w:rPr>
          <w:rFonts w:ascii="Calibri" w:eastAsia="Times New Roman" w:hAnsi="Calibri" w:cs="Calibri"/>
          <w:i/>
          <w:iCs/>
          <w:color w:val="000000"/>
          <w:lang w:eastAsia="it-IT"/>
        </w:rPr>
        <w:t>Hotel Alla Posta</w:t>
      </w:r>
      <w:r w:rsidRPr="00FB5244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(Caprile); De La Poste (Cortina d’Ampezzo); Menardi (Cortina d’Ampezzo)</w:t>
      </w:r>
    </w:p>
    <w:p w14:paraId="36610D16" w14:textId="18895D7F" w:rsidR="00FB5244" w:rsidRPr="00FB5244" w:rsidRDefault="00FB5244" w:rsidP="00933CFC">
      <w:pPr>
        <w:spacing w:after="0"/>
        <w:ind w:left="851" w:hanging="851"/>
        <w:jc w:val="both"/>
        <w:rPr>
          <w:i/>
          <w:iCs/>
        </w:rPr>
      </w:pPr>
      <w:r w:rsidRPr="00FB5244">
        <w:rPr>
          <w:b/>
          <w:bCs/>
          <w:i/>
          <w:iCs/>
        </w:rPr>
        <w:t>Treviso</w:t>
      </w:r>
      <w:r w:rsidRPr="00FB5244">
        <w:rPr>
          <w:i/>
          <w:iCs/>
        </w:rPr>
        <w:t xml:space="preserve">: Centrale (Asolo), Parco </w:t>
      </w:r>
      <w:proofErr w:type="spellStart"/>
      <w:r w:rsidRPr="00FB5244">
        <w:rPr>
          <w:i/>
          <w:iCs/>
        </w:rPr>
        <w:t>Gambrinus</w:t>
      </w:r>
      <w:proofErr w:type="spellEnd"/>
      <w:r w:rsidRPr="00FB5244">
        <w:rPr>
          <w:i/>
          <w:iCs/>
        </w:rPr>
        <w:t xml:space="preserve"> (S. Polo di Piave) </w:t>
      </w:r>
    </w:p>
    <w:p w14:paraId="7D068C44" w14:textId="0FD4556E" w:rsidR="00B42C46" w:rsidRPr="00FB5244" w:rsidRDefault="00FB5244" w:rsidP="00933CFC">
      <w:pPr>
        <w:spacing w:after="0"/>
        <w:ind w:left="851" w:hanging="851"/>
        <w:jc w:val="both"/>
        <w:rPr>
          <w:i/>
          <w:iCs/>
        </w:rPr>
      </w:pPr>
      <w:r w:rsidRPr="00FB5244">
        <w:rPr>
          <w:b/>
          <w:bCs/>
          <w:i/>
          <w:iCs/>
        </w:rPr>
        <w:t>Padova</w:t>
      </w:r>
      <w:r w:rsidRPr="00FB5244">
        <w:rPr>
          <w:i/>
          <w:iCs/>
        </w:rPr>
        <w:t>: Pedrocchi</w:t>
      </w:r>
    </w:p>
    <w:p w14:paraId="1B724F60" w14:textId="77777777" w:rsidR="00933CFC" w:rsidRDefault="00933CFC" w:rsidP="00D726D7">
      <w:pPr>
        <w:spacing w:after="0"/>
        <w:jc w:val="both"/>
        <w:rPr>
          <w:rFonts w:ascii="Calibri" w:hAnsi="Calibri" w:cs="Calibri"/>
          <w:b/>
          <w:bCs/>
        </w:rPr>
      </w:pPr>
    </w:p>
    <w:p w14:paraId="2526346B" w14:textId="01C91D36" w:rsidR="00D726D7" w:rsidRPr="00D726D7" w:rsidRDefault="00D726D7" w:rsidP="00D726D7">
      <w:pPr>
        <w:spacing w:after="0"/>
        <w:jc w:val="both"/>
        <w:rPr>
          <w:rFonts w:ascii="Calibri" w:hAnsi="Calibri" w:cs="Calibri"/>
          <w:b/>
          <w:bCs/>
        </w:rPr>
      </w:pPr>
      <w:r w:rsidRPr="00D726D7">
        <w:rPr>
          <w:rFonts w:ascii="Calibri" w:hAnsi="Calibri" w:cs="Calibri"/>
          <w:b/>
          <w:bCs/>
        </w:rPr>
        <w:t>Ufficio stampa Associazione Locali storici d’Italia: ispropress</w:t>
      </w:r>
    </w:p>
    <w:p w14:paraId="49EB1063" w14:textId="563141BC" w:rsidR="00FB5244" w:rsidRDefault="00FB5244" w:rsidP="00FB52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Marta De Carli (</w:t>
      </w:r>
      <w:hyperlink r:id="rId10" w:history="1">
        <w:r w:rsidRPr="000D3238">
          <w:rPr>
            <w:rStyle w:val="Collegamentoipertestuale"/>
            <w:rFonts w:ascii="Calibri" w:eastAsia="Calibri" w:hAnsi="Calibri" w:cs="Calibri"/>
          </w:rPr>
          <w:t>press@ispropress.it</w:t>
        </w:r>
      </w:hyperlink>
      <w:r>
        <w:rPr>
          <w:rFonts w:ascii="Calibri" w:eastAsia="Calibri" w:hAnsi="Calibri" w:cs="Calibri"/>
        </w:rPr>
        <w:t xml:space="preserve">; 393.4554270); </w:t>
      </w:r>
    </w:p>
    <w:p w14:paraId="3AB3A589" w14:textId="1B9941BB" w:rsidR="00D64234" w:rsidRDefault="00D64234" w:rsidP="00FB5244">
      <w:pPr>
        <w:spacing w:after="0"/>
        <w:rPr>
          <w:rFonts w:ascii="Calibri" w:eastAsia="Calibri" w:hAnsi="Calibri" w:cs="Calibri"/>
        </w:rPr>
      </w:pPr>
      <w:r w:rsidRPr="00D64234">
        <w:rPr>
          <w:rFonts w:ascii="Calibri" w:eastAsia="Calibri" w:hAnsi="Calibri" w:cs="Calibri"/>
        </w:rPr>
        <w:t>Eugenia Torelli (</w:t>
      </w:r>
      <w:hyperlink r:id="rId11" w:history="1">
        <w:r w:rsidRPr="000D3238">
          <w:rPr>
            <w:rStyle w:val="Collegamentoipertestuale"/>
            <w:rFonts w:ascii="Calibri" w:eastAsia="Calibri" w:hAnsi="Calibri" w:cs="Calibri"/>
          </w:rPr>
          <w:t>ufficiostampa@ispropress.it</w:t>
        </w:r>
      </w:hyperlink>
      <w:r>
        <w:rPr>
          <w:rFonts w:ascii="Calibri" w:eastAsia="Calibri" w:hAnsi="Calibri" w:cs="Calibri"/>
        </w:rPr>
        <w:t xml:space="preserve">; </w:t>
      </w:r>
      <w:r w:rsidRPr="00D64234">
        <w:rPr>
          <w:rFonts w:ascii="Calibri" w:eastAsia="Calibri" w:hAnsi="Calibri" w:cs="Calibri"/>
        </w:rPr>
        <w:t>328.6617921)</w:t>
      </w:r>
    </w:p>
    <w:sectPr w:rsidR="00D64234" w:rsidSect="00826E1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3B99" w14:textId="77777777" w:rsidR="009E378F" w:rsidRDefault="009E378F" w:rsidP="00D726D7">
      <w:pPr>
        <w:spacing w:after="0" w:line="240" w:lineRule="auto"/>
      </w:pPr>
      <w:r>
        <w:separator/>
      </w:r>
    </w:p>
  </w:endnote>
  <w:endnote w:type="continuationSeparator" w:id="0">
    <w:p w14:paraId="39A784EE" w14:textId="77777777" w:rsidR="009E378F" w:rsidRDefault="009E378F" w:rsidP="00D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A2CF" w14:textId="4EDDB9DB" w:rsidR="00D726D7" w:rsidRDefault="00D726D7" w:rsidP="00D726D7">
    <w:pPr>
      <w:pStyle w:val="Pidipagina"/>
      <w:jc w:val="center"/>
    </w:pPr>
    <w:r>
      <w:rPr>
        <w:color w:val="333333"/>
        <w:sz w:val="18"/>
        <w:szCs w:val="18"/>
      </w:rPr>
      <w:t>Sede: via Moscova, 53 – 20121 Milano – Tel. 02 653109 – E-mail: info@localistorici.it</w:t>
    </w:r>
  </w:p>
  <w:p w14:paraId="65A84DC8" w14:textId="78FBACDE" w:rsidR="00D726D7" w:rsidRPr="00D726D7" w:rsidRDefault="009E378F" w:rsidP="00D726D7">
    <w:pPr>
      <w:pStyle w:val="Pidipagina"/>
      <w:jc w:val="center"/>
      <w:rPr>
        <w:lang w:val="en-US"/>
      </w:rPr>
    </w:pPr>
    <w:hyperlink r:id="rId1" w:history="1">
      <w:r w:rsidR="00D726D7">
        <w:rPr>
          <w:rStyle w:val="Collegamentoipertestuale"/>
          <w:color w:val="333333"/>
          <w:sz w:val="18"/>
          <w:szCs w:val="18"/>
          <w:lang w:val="de-DE"/>
        </w:rPr>
        <w:t>www.localistorici.it</w:t>
      </w:r>
    </w:hyperlink>
    <w:r w:rsidR="00D726D7">
      <w:rPr>
        <w:color w:val="333333"/>
        <w:sz w:val="18"/>
        <w:szCs w:val="18"/>
        <w:lang w:val="de-DE"/>
      </w:rPr>
      <w:t xml:space="preserve"> - Cod. </w:t>
    </w:r>
    <w:proofErr w:type="spellStart"/>
    <w:r w:rsidR="00D726D7">
      <w:rPr>
        <w:color w:val="333333"/>
        <w:sz w:val="18"/>
        <w:szCs w:val="18"/>
        <w:lang w:val="en-GB"/>
      </w:rPr>
      <w:t>Fisc</w:t>
    </w:r>
    <w:proofErr w:type="spellEnd"/>
    <w:r w:rsidR="00D726D7">
      <w:rPr>
        <w:color w:val="333333"/>
        <w:sz w:val="18"/>
        <w:szCs w:val="18"/>
        <w:lang w:val="en-GB"/>
      </w:rPr>
      <w:t>. 97032770154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E93D" w14:textId="77777777" w:rsidR="009E378F" w:rsidRDefault="009E378F" w:rsidP="00D726D7">
      <w:pPr>
        <w:spacing w:after="0" w:line="240" w:lineRule="auto"/>
      </w:pPr>
      <w:r>
        <w:separator/>
      </w:r>
    </w:p>
  </w:footnote>
  <w:footnote w:type="continuationSeparator" w:id="0">
    <w:p w14:paraId="3535523E" w14:textId="77777777" w:rsidR="009E378F" w:rsidRDefault="009E378F" w:rsidP="00D7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2F18" w14:textId="266F0581" w:rsidR="00D726D7" w:rsidRDefault="00D726D7" w:rsidP="00D726D7">
    <w:pPr>
      <w:pStyle w:val="Intestazione"/>
      <w:jc w:val="center"/>
    </w:pPr>
    <w:r>
      <w:rPr>
        <w:noProof/>
      </w:rPr>
      <w:drawing>
        <wp:inline distT="0" distB="0" distL="0" distR="0" wp14:anchorId="01EF83E2" wp14:editId="2AB3CED6">
          <wp:extent cx="143604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9"/>
                  <a:stretch>
                    <a:fillRect/>
                  </a:stretch>
                </pic:blipFill>
                <pic:spPr bwMode="auto">
                  <a:xfrm>
                    <a:off x="0" y="0"/>
                    <a:ext cx="143604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71B13D" w14:textId="77777777" w:rsidR="00D726D7" w:rsidRDefault="00D726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4"/>
    <w:rsid w:val="000520C8"/>
    <w:rsid w:val="00081EE3"/>
    <w:rsid w:val="000941E3"/>
    <w:rsid w:val="00180BF4"/>
    <w:rsid w:val="00215CD1"/>
    <w:rsid w:val="00234281"/>
    <w:rsid w:val="00242536"/>
    <w:rsid w:val="0025577C"/>
    <w:rsid w:val="0029374A"/>
    <w:rsid w:val="002F4766"/>
    <w:rsid w:val="0030303A"/>
    <w:rsid w:val="00333F08"/>
    <w:rsid w:val="0047798C"/>
    <w:rsid w:val="004900F5"/>
    <w:rsid w:val="004D2782"/>
    <w:rsid w:val="004F4973"/>
    <w:rsid w:val="00550F18"/>
    <w:rsid w:val="005636DC"/>
    <w:rsid w:val="005C212C"/>
    <w:rsid w:val="00652E27"/>
    <w:rsid w:val="00672D7D"/>
    <w:rsid w:val="006D78CD"/>
    <w:rsid w:val="00724B10"/>
    <w:rsid w:val="007610FC"/>
    <w:rsid w:val="00771DDF"/>
    <w:rsid w:val="00775979"/>
    <w:rsid w:val="007E30EC"/>
    <w:rsid w:val="00826E14"/>
    <w:rsid w:val="008834BE"/>
    <w:rsid w:val="008850D9"/>
    <w:rsid w:val="008E2FEE"/>
    <w:rsid w:val="00900E39"/>
    <w:rsid w:val="00931788"/>
    <w:rsid w:val="00933CFC"/>
    <w:rsid w:val="0098115F"/>
    <w:rsid w:val="00982604"/>
    <w:rsid w:val="009C78CB"/>
    <w:rsid w:val="009D3B77"/>
    <w:rsid w:val="009E378F"/>
    <w:rsid w:val="00A831BD"/>
    <w:rsid w:val="00A832CF"/>
    <w:rsid w:val="00B36AA4"/>
    <w:rsid w:val="00B42C46"/>
    <w:rsid w:val="00B853FA"/>
    <w:rsid w:val="00BA12B1"/>
    <w:rsid w:val="00BC23F2"/>
    <w:rsid w:val="00BD4A19"/>
    <w:rsid w:val="00BE49D5"/>
    <w:rsid w:val="00C00174"/>
    <w:rsid w:val="00C06662"/>
    <w:rsid w:val="00C13ACF"/>
    <w:rsid w:val="00C634F8"/>
    <w:rsid w:val="00C92CF9"/>
    <w:rsid w:val="00D22F9F"/>
    <w:rsid w:val="00D64234"/>
    <w:rsid w:val="00D726D7"/>
    <w:rsid w:val="00D85388"/>
    <w:rsid w:val="00DA06BC"/>
    <w:rsid w:val="00DA2A76"/>
    <w:rsid w:val="00DA53FD"/>
    <w:rsid w:val="00DC57B5"/>
    <w:rsid w:val="00DD39F5"/>
    <w:rsid w:val="00E12638"/>
    <w:rsid w:val="00E1459B"/>
    <w:rsid w:val="00E55A23"/>
    <w:rsid w:val="00E92FD6"/>
    <w:rsid w:val="00EB4DC1"/>
    <w:rsid w:val="00EC03AD"/>
    <w:rsid w:val="00EE786A"/>
    <w:rsid w:val="00EF125F"/>
    <w:rsid w:val="00F111D9"/>
    <w:rsid w:val="00F968CB"/>
    <w:rsid w:val="00FB5244"/>
    <w:rsid w:val="00FE4C67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FA68"/>
  <w15:chartTrackingRefBased/>
  <w15:docId w15:val="{B07C9489-67AE-4F6E-8146-7AA616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6D7"/>
  </w:style>
  <w:style w:type="paragraph" w:styleId="Pidipagina">
    <w:name w:val="footer"/>
    <w:basedOn w:val="Normale"/>
    <w:link w:val="PidipaginaCarattere"/>
    <w:unhideWhenUsed/>
    <w:rsid w:val="00D72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6D7"/>
  </w:style>
  <w:style w:type="character" w:styleId="Collegamentoipertestuale">
    <w:name w:val="Hyperlink"/>
    <w:rsid w:val="00D726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9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oto-Venet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ocalistorici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fficiostampa@ispropres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ispropres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calistoric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alistoric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8393-5D50-4A16-9272-3FE1496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Carli</dc:creator>
  <cp:keywords/>
  <dc:description/>
  <cp:lastModifiedBy>Marta De Carli</cp:lastModifiedBy>
  <cp:revision>35</cp:revision>
  <dcterms:created xsi:type="dcterms:W3CDTF">2020-07-06T10:09:00Z</dcterms:created>
  <dcterms:modified xsi:type="dcterms:W3CDTF">2020-07-23T08:44:00Z</dcterms:modified>
</cp:coreProperties>
</file>