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8F0F" w14:textId="7A6B997A" w:rsidR="00A36AAA" w:rsidRPr="00A36AAA" w:rsidRDefault="00A36AAA" w:rsidP="00D726D7">
      <w:pPr>
        <w:spacing w:after="120"/>
        <w:jc w:val="center"/>
      </w:pPr>
      <w:r w:rsidRPr="00A36AAA">
        <w:t>Comunicato stampa</w:t>
      </w:r>
    </w:p>
    <w:p w14:paraId="765F3E63" w14:textId="01487B65" w:rsidR="00325C94" w:rsidRDefault="00B853FA" w:rsidP="00D726D7">
      <w:pPr>
        <w:spacing w:after="120"/>
        <w:jc w:val="center"/>
        <w:rPr>
          <w:b/>
          <w:bCs/>
          <w:sz w:val="28"/>
          <w:szCs w:val="28"/>
        </w:rPr>
      </w:pPr>
      <w:r w:rsidRPr="00BC23F2">
        <w:rPr>
          <w:b/>
          <w:bCs/>
          <w:sz w:val="28"/>
          <w:szCs w:val="28"/>
        </w:rPr>
        <w:t>TURISMO,</w:t>
      </w:r>
      <w:r w:rsidR="00BC23F2" w:rsidRPr="00BC23F2">
        <w:rPr>
          <w:b/>
          <w:bCs/>
          <w:sz w:val="28"/>
          <w:szCs w:val="28"/>
        </w:rPr>
        <w:t xml:space="preserve"> </w:t>
      </w:r>
      <w:r w:rsidR="00F778D6">
        <w:rPr>
          <w:b/>
          <w:bCs/>
          <w:sz w:val="28"/>
          <w:szCs w:val="28"/>
        </w:rPr>
        <w:t xml:space="preserve">LOCALI STORICI: </w:t>
      </w:r>
      <w:r w:rsidR="00325C94">
        <w:rPr>
          <w:b/>
          <w:bCs/>
          <w:sz w:val="28"/>
          <w:szCs w:val="28"/>
        </w:rPr>
        <w:t>LOMBARDIA</w:t>
      </w:r>
      <w:r w:rsidR="00F778D6">
        <w:rPr>
          <w:b/>
          <w:bCs/>
          <w:sz w:val="28"/>
          <w:szCs w:val="28"/>
        </w:rPr>
        <w:t xml:space="preserve"> È MIXOLOGY</w:t>
      </w:r>
      <w:r w:rsidR="00325C94">
        <w:rPr>
          <w:b/>
          <w:bCs/>
          <w:sz w:val="28"/>
          <w:szCs w:val="28"/>
        </w:rPr>
        <w:t xml:space="preserve"> </w:t>
      </w:r>
    </w:p>
    <w:p w14:paraId="7D5687C3" w14:textId="54519B83" w:rsidR="009D3B77" w:rsidRPr="00D64234" w:rsidRDefault="00404C0C" w:rsidP="00D726D7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SELEZIONATI</w:t>
      </w:r>
      <w:r w:rsidR="007B57BE">
        <w:rPr>
          <w:b/>
          <w:bCs/>
          <w:sz w:val="24"/>
          <w:szCs w:val="24"/>
        </w:rPr>
        <w:t xml:space="preserve"> </w:t>
      </w:r>
      <w:r w:rsidR="00785F54" w:rsidRPr="00D64234">
        <w:rPr>
          <w:b/>
          <w:bCs/>
          <w:sz w:val="24"/>
          <w:szCs w:val="24"/>
        </w:rPr>
        <w:t>3</w:t>
      </w:r>
      <w:r w:rsidR="00785F54">
        <w:rPr>
          <w:b/>
          <w:bCs/>
          <w:sz w:val="24"/>
          <w:szCs w:val="24"/>
        </w:rPr>
        <w:t>4</w:t>
      </w:r>
      <w:r w:rsidR="00785F54" w:rsidRPr="00D64234">
        <w:rPr>
          <w:b/>
          <w:bCs/>
          <w:sz w:val="24"/>
          <w:szCs w:val="24"/>
        </w:rPr>
        <w:t xml:space="preserve"> </w:t>
      </w:r>
      <w:r w:rsidR="00F778D6">
        <w:rPr>
          <w:b/>
          <w:bCs/>
          <w:sz w:val="24"/>
          <w:szCs w:val="24"/>
        </w:rPr>
        <w:t>LOCALI CULT</w:t>
      </w:r>
      <w:r w:rsidR="00785F54">
        <w:rPr>
          <w:b/>
          <w:bCs/>
          <w:sz w:val="24"/>
          <w:szCs w:val="24"/>
        </w:rPr>
        <w:t xml:space="preserve"> </w:t>
      </w:r>
      <w:r w:rsidR="007B57BE">
        <w:rPr>
          <w:b/>
          <w:bCs/>
          <w:sz w:val="24"/>
          <w:szCs w:val="24"/>
        </w:rPr>
        <w:t xml:space="preserve">NELLA </w:t>
      </w:r>
      <w:r w:rsidR="009C78CB" w:rsidRPr="00D64234">
        <w:rPr>
          <w:b/>
          <w:bCs/>
          <w:sz w:val="24"/>
          <w:szCs w:val="24"/>
        </w:rPr>
        <w:t>44^ GUIDA AI LOCALI STORICI D’ITALIA</w:t>
      </w:r>
    </w:p>
    <w:p w14:paraId="21161C9A" w14:textId="24C442C7" w:rsidR="005823AD" w:rsidRPr="00AC6C41" w:rsidRDefault="008850D9" w:rsidP="00CC1460">
      <w:pPr>
        <w:spacing w:after="120"/>
        <w:jc w:val="both"/>
      </w:pPr>
      <w:r w:rsidRPr="00AC6C41">
        <w:t xml:space="preserve">(Milano, </w:t>
      </w:r>
      <w:r w:rsidR="00A576B9" w:rsidRPr="00AC6C41">
        <w:t>23</w:t>
      </w:r>
      <w:r w:rsidRPr="00AC6C41">
        <w:t xml:space="preserve"> luglio 2020)</w:t>
      </w:r>
      <w:r w:rsidR="00E1459B" w:rsidRPr="00AC6C41">
        <w:t>.</w:t>
      </w:r>
      <w:r w:rsidR="00140EA1" w:rsidRPr="00AC6C41">
        <w:t xml:space="preserve"> </w:t>
      </w:r>
      <w:r w:rsidR="006323A9" w:rsidRPr="00AC6C41">
        <w:t>Caffè letterari, al</w:t>
      </w:r>
      <w:r w:rsidR="00B556A3" w:rsidRPr="00AC6C41">
        <w:t xml:space="preserve">berghi, ristoranti, pasticcerie </w:t>
      </w:r>
      <w:r w:rsidR="006323A9" w:rsidRPr="00AC6C41">
        <w:t xml:space="preserve">e confetterie </w:t>
      </w:r>
      <w:r w:rsidR="00B556A3" w:rsidRPr="00AC6C41">
        <w:t xml:space="preserve">ma all’occasione </w:t>
      </w:r>
      <w:r w:rsidR="00DE0705" w:rsidRPr="00AC6C41">
        <w:t xml:space="preserve">anche </w:t>
      </w:r>
      <w:r w:rsidR="00B556A3" w:rsidRPr="00AC6C41">
        <w:t>set cinematografici e</w:t>
      </w:r>
      <w:r w:rsidR="003B74C7" w:rsidRPr="00AC6C41">
        <w:t xml:space="preserve"> </w:t>
      </w:r>
      <w:r w:rsidR="00B468A3" w:rsidRPr="00AC6C41">
        <w:t>luoghi</w:t>
      </w:r>
      <w:r w:rsidR="003B74C7" w:rsidRPr="00AC6C41">
        <w:t xml:space="preserve"> d’incontro di personaggi </w:t>
      </w:r>
      <w:r w:rsidR="00D95387" w:rsidRPr="00AC6C41">
        <w:t>famosi</w:t>
      </w:r>
      <w:r w:rsidR="003B74C7" w:rsidRPr="00AC6C41">
        <w:t>.</w:t>
      </w:r>
      <w:r w:rsidR="00B556A3" w:rsidRPr="00AC6C41">
        <w:t xml:space="preserve"> </w:t>
      </w:r>
      <w:r w:rsidR="003B74C7" w:rsidRPr="00AC6C41">
        <w:t>So</w:t>
      </w:r>
      <w:r w:rsidR="00B556A3" w:rsidRPr="00AC6C41">
        <w:t xml:space="preserve">no </w:t>
      </w:r>
      <w:r w:rsidR="005823AD" w:rsidRPr="00AC6C41">
        <w:t xml:space="preserve">i </w:t>
      </w:r>
      <w:r w:rsidR="00B556A3" w:rsidRPr="00AC6C41">
        <w:t xml:space="preserve">34 locali storici lombardi presenti </w:t>
      </w:r>
      <w:r w:rsidR="00325C94" w:rsidRPr="00AC6C41">
        <w:t>nella 44^ Guida ai “Locali storici d’Italia</w:t>
      </w:r>
      <w:r w:rsidR="00B556A3" w:rsidRPr="00AC6C41">
        <w:t>”</w:t>
      </w:r>
      <w:r w:rsidR="00325C94" w:rsidRPr="00AC6C41">
        <w:t>, il volume</w:t>
      </w:r>
      <w:r w:rsidR="003B74C7" w:rsidRPr="00AC6C41">
        <w:t xml:space="preserve"> - </w:t>
      </w:r>
      <w:r w:rsidR="00325C94" w:rsidRPr="00AC6C41">
        <w:t>gratuito</w:t>
      </w:r>
      <w:r w:rsidR="00140EA1" w:rsidRPr="00AC6C41">
        <w:t xml:space="preserve"> e disponibile</w:t>
      </w:r>
      <w:r w:rsidR="00A576B9" w:rsidRPr="00AC6C41">
        <w:t xml:space="preserve"> da lunedì 27 luglio</w:t>
      </w:r>
      <w:r w:rsidR="00740432" w:rsidRPr="00AC6C41">
        <w:t>,</w:t>
      </w:r>
      <w:r w:rsidR="00140EA1" w:rsidRPr="00AC6C41">
        <w:t xml:space="preserve"> anche in formato app con geolocalizzazione</w:t>
      </w:r>
      <w:r w:rsidR="003B74C7" w:rsidRPr="00AC6C41">
        <w:t xml:space="preserve"> -</w:t>
      </w:r>
      <w:r w:rsidR="00325C94" w:rsidRPr="00AC6C41">
        <w:t xml:space="preserve"> che individua i luoghi culto dell’ospitalità italiana con almeno </w:t>
      </w:r>
      <w:r w:rsidR="00046704" w:rsidRPr="00AC6C41">
        <w:t>70 anni</w:t>
      </w:r>
      <w:r w:rsidR="006323A9" w:rsidRPr="00AC6C41">
        <w:t xml:space="preserve"> </w:t>
      </w:r>
      <w:r w:rsidR="00325C94" w:rsidRPr="00AC6C41">
        <w:t xml:space="preserve">di </w:t>
      </w:r>
      <w:r w:rsidR="006323A9" w:rsidRPr="00AC6C41">
        <w:t>attività</w:t>
      </w:r>
      <w:r w:rsidR="000D13EE" w:rsidRPr="00AC6C41">
        <w:t>.</w:t>
      </w:r>
      <w:r w:rsidR="00140EA1" w:rsidRPr="00AC6C41">
        <w:t xml:space="preserve"> </w:t>
      </w:r>
    </w:p>
    <w:p w14:paraId="4A549FAC" w14:textId="2F8CF7FE" w:rsidR="00CC1460" w:rsidRPr="00AC6C41" w:rsidRDefault="00CC1460" w:rsidP="00CC1460">
      <w:pPr>
        <w:spacing w:after="120"/>
        <w:jc w:val="both"/>
      </w:pPr>
      <w:r w:rsidRPr="00AC6C41">
        <w:t xml:space="preserve">Focus dell’edizione di quest’anno è la </w:t>
      </w:r>
      <w:proofErr w:type="spellStart"/>
      <w:r w:rsidRPr="00AC6C41">
        <w:t>mixology</w:t>
      </w:r>
      <w:proofErr w:type="spellEnd"/>
      <w:r w:rsidRPr="00AC6C41">
        <w:t xml:space="preserve">, l’arte di miscelare, che proprio a Milano incrocia il fenomeno dell’aperitivo, nato al Caffè Camparino con il Campari Seltz. Drink protagonisti anche al Bar Jamaica, dove ancora oggi si prepara il Rosso </w:t>
      </w:r>
      <w:proofErr w:type="spellStart"/>
      <w:r w:rsidRPr="00AC6C41">
        <w:t>Usellini</w:t>
      </w:r>
      <w:proofErr w:type="spellEnd"/>
      <w:r w:rsidRPr="00AC6C41">
        <w:t xml:space="preserve">, a base di vodka e Campari dedicato al pittore </w:t>
      </w:r>
      <w:proofErr w:type="spellStart"/>
      <w:r w:rsidRPr="00AC6C41">
        <w:t>Gianfilippo</w:t>
      </w:r>
      <w:proofErr w:type="spellEnd"/>
      <w:r w:rsidRPr="00AC6C41">
        <w:t xml:space="preserve"> </w:t>
      </w:r>
      <w:proofErr w:type="spellStart"/>
      <w:r w:rsidRPr="00AC6C41">
        <w:t>Usellini</w:t>
      </w:r>
      <w:proofErr w:type="spellEnd"/>
      <w:r w:rsidRPr="00AC6C41">
        <w:t>, professore a Brera e assiduo frequentatore del locale. Nasce sempre nel capoluogo meneghino “Cent’anni Negroni”, la rivisitazione</w:t>
      </w:r>
      <w:r w:rsidR="00D6043A" w:rsidRPr="00AC6C41">
        <w:t xml:space="preserve"> per il palato femminile</w:t>
      </w:r>
      <w:r w:rsidRPr="00AC6C41">
        <w:t xml:space="preserve"> del celebre cocktail, ideata dal bartender Daniele Confalonieri dell’hotel Principe di Savoia.  </w:t>
      </w:r>
      <w:r w:rsidR="005823AD" w:rsidRPr="00AC6C41">
        <w:t xml:space="preserve">Al Caffè Pasticceria Cavour 1880 di Bergamo, invece, </w:t>
      </w:r>
      <w:r w:rsidRPr="00AC6C41">
        <w:t xml:space="preserve">ci si ritrova per sorseggiare il </w:t>
      </w:r>
      <w:proofErr w:type="spellStart"/>
      <w:r w:rsidRPr="00AC6C41">
        <w:t>Fifty</w:t>
      </w:r>
      <w:proofErr w:type="spellEnd"/>
      <w:r w:rsidRPr="00AC6C41">
        <w:t xml:space="preserve">, speciale miscelato (succo di mela della Valtellina, cardamomo, cannella, rhum Appleton Jamaica e agave </w:t>
      </w:r>
      <w:proofErr w:type="spellStart"/>
      <w:r w:rsidRPr="00AC6C41">
        <w:t>nectar</w:t>
      </w:r>
      <w:proofErr w:type="spellEnd"/>
      <w:r w:rsidRPr="00AC6C41">
        <w:t xml:space="preserve">) </w:t>
      </w:r>
      <w:r w:rsidR="005823AD" w:rsidRPr="00AC6C41">
        <w:t>creato</w:t>
      </w:r>
      <w:r w:rsidRPr="00AC6C41">
        <w:t xml:space="preserve"> per i 50 anni del ristorante stellato Da Vittorio.</w:t>
      </w:r>
    </w:p>
    <w:p w14:paraId="3300E8EA" w14:textId="77777777" w:rsidR="005823AD" w:rsidRPr="00AC6C41" w:rsidRDefault="005823AD" w:rsidP="005823AD">
      <w:pPr>
        <w:spacing w:after="120"/>
        <w:jc w:val="both"/>
      </w:pPr>
      <w:r w:rsidRPr="00AC6C41">
        <w:t xml:space="preserve">Per Enrico Magenes, presidente dell’Associazione Locali storici d’Italia: “La guida è un viaggio nel tempo tra le pietre miliari del turismo culturale nel nostro Paese, un tour tra i pionieri dello stile e del gusto made in Italy che raccontano, concretamente, la nostra storia”. </w:t>
      </w:r>
    </w:p>
    <w:p w14:paraId="38E855D5" w14:textId="79E5E73D" w:rsidR="005823AD" w:rsidRPr="00AC6C41" w:rsidRDefault="005823AD" w:rsidP="008850D9">
      <w:pPr>
        <w:spacing w:after="120"/>
        <w:jc w:val="both"/>
      </w:pPr>
      <w:r w:rsidRPr="00AC6C41">
        <w:t>Nell</w:t>
      </w:r>
      <w:r w:rsidR="00AC6C41">
        <w:t>’edizione 2020 della</w:t>
      </w:r>
      <w:r w:rsidRPr="00AC6C41">
        <w:t xml:space="preserve"> Guida “Locali storici d’Italia” </w:t>
      </w:r>
      <w:r w:rsidR="00AC6C41">
        <w:t xml:space="preserve">- patrocinata dal ministero per i Beni e le attività culturali e per il turismo - </w:t>
      </w:r>
      <w:r w:rsidRPr="00AC6C41">
        <w:t xml:space="preserve">non solo </w:t>
      </w:r>
      <w:proofErr w:type="spellStart"/>
      <w:r w:rsidR="00D6043A" w:rsidRPr="00AC6C41">
        <w:t>mixology</w:t>
      </w:r>
      <w:proofErr w:type="spellEnd"/>
      <w:r w:rsidRPr="00AC6C41">
        <w:t xml:space="preserve">, ma anche tanti aneddoti su personaggi storici e frequentazioni famose e curiose, nazionali e internazionali. Come all’Antico Ristorante </w:t>
      </w:r>
      <w:proofErr w:type="spellStart"/>
      <w:r w:rsidRPr="00AC6C41">
        <w:t>Boeucc</w:t>
      </w:r>
      <w:proofErr w:type="spellEnd"/>
      <w:r w:rsidRPr="00AC6C41">
        <w:t xml:space="preserve"> di Milano, iconico ritrovo della squadra di calcio Ambrosiana Internazionale, dove erano di casa Meazza, Castellazzi e </w:t>
      </w:r>
      <w:proofErr w:type="spellStart"/>
      <w:r w:rsidRPr="00AC6C41">
        <w:t>Serantoni</w:t>
      </w:r>
      <w:proofErr w:type="spellEnd"/>
      <w:r w:rsidRPr="00AC6C41">
        <w:t xml:space="preserve">. </w:t>
      </w:r>
    </w:p>
    <w:p w14:paraId="7C8B35FE" w14:textId="5C6CF5FE" w:rsidR="00CC1460" w:rsidRPr="00AC6C41" w:rsidRDefault="005823AD" w:rsidP="008850D9">
      <w:pPr>
        <w:spacing w:after="120"/>
        <w:jc w:val="both"/>
      </w:pPr>
      <w:r w:rsidRPr="00AC6C41">
        <w:t xml:space="preserve">Spostandosi sulle sponde del lago di Como, si arriva al Grand Hotel Villa d’Este di Cernobbio, dove il fotoreporter Fedele Toscani (padre di Oliviero) riuscì a fotografare l’idillio tra Bessi Wallis </w:t>
      </w:r>
      <w:proofErr w:type="spellStart"/>
      <w:r w:rsidRPr="00AC6C41">
        <w:t>Warfiled</w:t>
      </w:r>
      <w:proofErr w:type="spellEnd"/>
      <w:r w:rsidRPr="00AC6C41">
        <w:t xml:space="preserve">, nota come Wallis Simpson, e </w:t>
      </w:r>
      <w:proofErr w:type="spellStart"/>
      <w:r w:rsidRPr="00AC6C41">
        <w:t>Edoard</w:t>
      </w:r>
      <w:proofErr w:type="spellEnd"/>
      <w:r w:rsidRPr="00AC6C41">
        <w:t xml:space="preserve"> VII, che avrebbe in seguito rinunciato al trono d’Inghilterra per poterla sposare. Con i suoi giardini l’hotel è stato inoltre protagonista nel 1925 della scena del viaggio di nozze del primo cortometraggio di Alfred Hitchcock con Virginia Valli e Miles </w:t>
      </w:r>
      <w:proofErr w:type="spellStart"/>
      <w:r w:rsidRPr="00AC6C41">
        <w:t>Mander</w:t>
      </w:r>
      <w:proofErr w:type="spellEnd"/>
      <w:r w:rsidRPr="00AC6C41">
        <w:t>.</w:t>
      </w:r>
    </w:p>
    <w:p w14:paraId="44254E8D" w14:textId="7E4018C9" w:rsidR="005823AD" w:rsidRPr="00AC6C41" w:rsidRDefault="005823AD" w:rsidP="005823AD">
      <w:pPr>
        <w:spacing w:after="120"/>
        <w:jc w:val="both"/>
      </w:pPr>
      <w:r w:rsidRPr="00AC6C41">
        <w:t xml:space="preserve">Gli alberghi, ristoranti, pasticcerie-confetterie-caffè letterari e fiaschetterie segnalati dalla Guida, oltre </w:t>
      </w:r>
      <w:r w:rsidR="00BC5775" w:rsidRPr="00AC6C41">
        <w:t>alla storicità</w:t>
      </w:r>
      <w:r w:rsidRPr="00AC6C41">
        <w:t xml:space="preserve">, devono conservare ambienti e arredi originali (o comunque che testimonino le origini del locale), ma anche presentare cimeli, ricordi e documentazione storica sugli avvenimenti e sugli ospiti illustri. </w:t>
      </w:r>
    </w:p>
    <w:p w14:paraId="6F95987A" w14:textId="7D54F804" w:rsidR="00CC1460" w:rsidRDefault="00140EA1" w:rsidP="00140EA1">
      <w:pPr>
        <w:spacing w:after="120"/>
        <w:jc w:val="both"/>
        <w:rPr>
          <w:color w:val="000000" w:themeColor="text1"/>
        </w:rPr>
      </w:pPr>
      <w:r w:rsidRPr="00AC6C41">
        <w:t xml:space="preserve">Nell’edizione 2020 tra le provincie </w:t>
      </w:r>
      <w:r w:rsidR="005823AD" w:rsidRPr="00AC6C41">
        <w:t>lombarde</w:t>
      </w:r>
      <w:r w:rsidRPr="00AC6C41">
        <w:t>, Milano</w:t>
      </w:r>
      <w:r w:rsidR="005823AD" w:rsidRPr="00AC6C41">
        <w:t xml:space="preserve"> detiene il primato</w:t>
      </w:r>
      <w:r w:rsidR="00D6043A" w:rsidRPr="00AC6C41">
        <w:t xml:space="preserve"> di locali storici</w:t>
      </w:r>
      <w:r w:rsidRPr="00AC6C41">
        <w:t xml:space="preserve"> (1</w:t>
      </w:r>
      <w:r w:rsidR="00F92F9B" w:rsidRPr="00AC6C41">
        <w:t>4</w:t>
      </w:r>
      <w:r w:rsidRPr="00AC6C41">
        <w:t>), seguita da Como (7), Bergamo (4), Brescia (4), Cremona (2), Pavia (2) e Varese (1).</w:t>
      </w:r>
      <w:r w:rsidR="008C0CED" w:rsidRPr="00AC6C41">
        <w:rPr>
          <w:color w:val="000000" w:themeColor="text1"/>
        </w:rPr>
        <w:t xml:space="preserve"> </w:t>
      </w:r>
      <w:r w:rsidR="005823AD" w:rsidRPr="00AC6C41">
        <w:rPr>
          <w:color w:val="000000" w:themeColor="text1"/>
        </w:rPr>
        <w:t xml:space="preserve">Nella classifica nazionale primo posto per il Veneto (37 locali storici) e, subito dietro la Lombardia, segue la Toscana (26). Ai </w:t>
      </w:r>
      <w:r w:rsidR="00D6043A" w:rsidRPr="00AC6C41">
        <w:rPr>
          <w:color w:val="000000" w:themeColor="text1"/>
        </w:rPr>
        <w:t>piedi</w:t>
      </w:r>
      <w:r w:rsidR="005823AD" w:rsidRPr="00AC6C41">
        <w:rPr>
          <w:color w:val="000000" w:themeColor="text1"/>
        </w:rPr>
        <w:t xml:space="preserve"> del podio Piemonte (22), Liguria (21) e Campania (18).</w:t>
      </w:r>
    </w:p>
    <w:p w14:paraId="3FBBB4F4" w14:textId="77777777" w:rsidR="00AC6C41" w:rsidRDefault="00AC6C41" w:rsidP="00AC6C41">
      <w:pPr>
        <w:spacing w:after="0"/>
        <w:jc w:val="both"/>
        <w:rPr>
          <w:color w:val="000000" w:themeColor="text1"/>
        </w:rPr>
      </w:pPr>
    </w:p>
    <w:p w14:paraId="74EF9755" w14:textId="459196DA" w:rsidR="00AC6C41" w:rsidRPr="00400D34" w:rsidRDefault="00AC6C41" w:rsidP="00AC6C41">
      <w:pPr>
        <w:spacing w:after="0"/>
        <w:jc w:val="both"/>
        <w:rPr>
          <w:b/>
          <w:bCs/>
        </w:rPr>
      </w:pPr>
      <w:hyperlink r:id="rId6" w:history="1">
        <w:r w:rsidRPr="00400D34">
          <w:rPr>
            <w:rStyle w:val="Collegamentoipertestuale"/>
            <w:b/>
            <w:bCs/>
          </w:rPr>
          <w:t>Localistorici.it</w:t>
        </w:r>
      </w:hyperlink>
      <w:r w:rsidRPr="00400D34">
        <w:rPr>
          <w:b/>
          <w:bCs/>
        </w:rPr>
        <w:t xml:space="preserve">  - Foto al link: </w:t>
      </w:r>
      <w:hyperlink r:id="rId7" w:history="1">
        <w:r w:rsidRPr="00271795">
          <w:rPr>
            <w:rStyle w:val="Collegamentoipertestuale"/>
            <w:b/>
            <w:bCs/>
          </w:rPr>
          <w:t>https://bit.ly/foto-Lombardia</w:t>
        </w:r>
      </w:hyperlink>
      <w:r>
        <w:rPr>
          <w:b/>
          <w:bCs/>
        </w:rPr>
        <w:t xml:space="preserve"> </w:t>
      </w:r>
    </w:p>
    <w:p w14:paraId="268D80EE" w14:textId="77777777" w:rsidR="00AC6C41" w:rsidRDefault="00AC6C41" w:rsidP="00AC6C41">
      <w:pPr>
        <w:jc w:val="both"/>
        <w:rPr>
          <w:b/>
          <w:bCs/>
          <w:i/>
          <w:iCs/>
          <w:sz w:val="20"/>
          <w:szCs w:val="20"/>
        </w:rPr>
      </w:pPr>
    </w:p>
    <w:p w14:paraId="1D97F76A" w14:textId="77777777" w:rsidR="00AC6C41" w:rsidRDefault="00AC6C41" w:rsidP="00AC6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La Guida è gratuita e disponibile a partire da lunedì 27 luglio in tutti i Locali Storici d’Italia. Se si desidera che la Guida venga recapitata a domicilio, trattandosi di una piccola Associazione culturale, è richiesto un modesto contributo per le spese di spedizione, pari a 6 euro per ogni Guida richiesta, da inviare con bonifico alle seguenti coordinate </w:t>
      </w:r>
      <w:proofErr w:type="gramStart"/>
      <w:r>
        <w:rPr>
          <w:b/>
          <w:bCs/>
          <w:i/>
          <w:iCs/>
          <w:sz w:val="20"/>
          <w:szCs w:val="20"/>
        </w:rPr>
        <w:t>IBAN:  IT</w:t>
      </w:r>
      <w:proofErr w:type="gramEnd"/>
      <w:r>
        <w:rPr>
          <w:b/>
          <w:bCs/>
          <w:i/>
          <w:iCs/>
          <w:sz w:val="20"/>
          <w:szCs w:val="20"/>
        </w:rPr>
        <w:t xml:space="preserve"> 95 T 02008 09427 000600014351. L’indirizzo di spedizione dovrà poi essere comunicato via </w:t>
      </w:r>
      <w:proofErr w:type="gramStart"/>
      <w:r>
        <w:rPr>
          <w:b/>
          <w:bCs/>
          <w:i/>
          <w:iCs/>
          <w:sz w:val="20"/>
          <w:szCs w:val="20"/>
        </w:rPr>
        <w:t>email</w:t>
      </w:r>
      <w:proofErr w:type="gramEnd"/>
      <w:r>
        <w:rPr>
          <w:b/>
          <w:bCs/>
          <w:i/>
          <w:iCs/>
          <w:sz w:val="20"/>
          <w:szCs w:val="20"/>
        </w:rPr>
        <w:t xml:space="preserve"> all’indirizzo </w:t>
      </w:r>
      <w:hyperlink r:id="rId8" w:history="1">
        <w:r>
          <w:rPr>
            <w:rStyle w:val="Collegamentoipertestuale"/>
            <w:b/>
            <w:bCs/>
            <w:i/>
            <w:iCs/>
            <w:sz w:val="20"/>
            <w:szCs w:val="20"/>
          </w:rPr>
          <w:t>info@localistorici.it</w:t>
        </w:r>
      </w:hyperlink>
      <w:r>
        <w:rPr>
          <w:b/>
          <w:bCs/>
          <w:i/>
          <w:iCs/>
          <w:sz w:val="20"/>
          <w:szCs w:val="20"/>
        </w:rPr>
        <w:t xml:space="preserve">. </w:t>
      </w:r>
    </w:p>
    <w:p w14:paraId="01ED9E2E" w14:textId="13D9F4F9" w:rsidR="00AC6C41" w:rsidRDefault="00AC6C41" w:rsidP="00140EA1">
      <w:pPr>
        <w:spacing w:after="120"/>
        <w:jc w:val="both"/>
        <w:rPr>
          <w:color w:val="000000" w:themeColor="text1"/>
        </w:rPr>
      </w:pPr>
    </w:p>
    <w:p w14:paraId="2B97B905" w14:textId="77777777" w:rsidR="00AC6C41" w:rsidRPr="00AC6C41" w:rsidRDefault="00AC6C41" w:rsidP="00140EA1">
      <w:pPr>
        <w:spacing w:after="120"/>
        <w:jc w:val="both"/>
      </w:pPr>
    </w:p>
    <w:p w14:paraId="10759F72" w14:textId="77777777" w:rsidR="00CC1460" w:rsidRPr="00AC6C41" w:rsidRDefault="00CC1460" w:rsidP="00140EA1">
      <w:pPr>
        <w:spacing w:after="120"/>
        <w:jc w:val="both"/>
        <w:rPr>
          <w:color w:val="000000" w:themeColor="text1"/>
        </w:rPr>
      </w:pPr>
    </w:p>
    <w:p w14:paraId="6D3DBF65" w14:textId="06C983BC" w:rsidR="00652E27" w:rsidRPr="00AC6C41" w:rsidRDefault="00B42C46" w:rsidP="00AC6C41">
      <w:pPr>
        <w:spacing w:after="0"/>
      </w:pPr>
      <w:r w:rsidRPr="00AC6C41">
        <w:t xml:space="preserve">Elenco dei Locali storici </w:t>
      </w:r>
      <w:r w:rsidR="00140EA1" w:rsidRPr="00AC6C41">
        <w:t>lombardi</w:t>
      </w:r>
      <w:r w:rsidRPr="00AC6C41">
        <w:t xml:space="preserve"> recensiti dalla guida:</w:t>
      </w:r>
    </w:p>
    <w:p w14:paraId="1AB6A5DA" w14:textId="166CC990" w:rsidR="00B16929" w:rsidRPr="00AC6C41" w:rsidRDefault="00787523" w:rsidP="00AC6C41">
      <w:pPr>
        <w:spacing w:after="0"/>
        <w:jc w:val="both"/>
        <w:rPr>
          <w:i/>
          <w:iCs/>
        </w:rPr>
      </w:pPr>
      <w:r w:rsidRPr="00AC6C41">
        <w:rPr>
          <w:b/>
          <w:bCs/>
          <w:i/>
          <w:iCs/>
        </w:rPr>
        <w:t>M</w:t>
      </w:r>
      <w:r w:rsidR="007B57BE" w:rsidRPr="00AC6C41">
        <w:rPr>
          <w:b/>
          <w:bCs/>
          <w:i/>
          <w:iCs/>
        </w:rPr>
        <w:t>ilano</w:t>
      </w:r>
      <w:r w:rsidR="00FB5244" w:rsidRPr="00AC6C41">
        <w:rPr>
          <w:i/>
          <w:iCs/>
        </w:rPr>
        <w:t>:</w:t>
      </w:r>
      <w:r w:rsidR="00B16929" w:rsidRPr="00AC6C41">
        <w:rPr>
          <w:i/>
          <w:iCs/>
        </w:rPr>
        <w:t xml:space="preserve"> Berti (Da), Biffi in Galleria, </w:t>
      </w:r>
      <w:proofErr w:type="spellStart"/>
      <w:r w:rsidR="00B16929" w:rsidRPr="00AC6C41">
        <w:rPr>
          <w:i/>
          <w:iCs/>
        </w:rPr>
        <w:t>Boeucc</w:t>
      </w:r>
      <w:proofErr w:type="spellEnd"/>
      <w:r w:rsidR="00B16929" w:rsidRPr="00AC6C41">
        <w:rPr>
          <w:i/>
          <w:iCs/>
        </w:rPr>
        <w:t>, Camparino, Cova, Cucchi, Gin Rosa, Jamaica, la Rampina (San Giuliano Milanese), Pesa (Della), Principe di Savoia, Santa Lucia (a), Savini, Ristorante Giannino dal 1889</w:t>
      </w:r>
    </w:p>
    <w:p w14:paraId="3BED8162" w14:textId="18DBE754" w:rsidR="00787523" w:rsidRPr="00AC6C41" w:rsidRDefault="007B57BE" w:rsidP="00AC6C41">
      <w:pPr>
        <w:spacing w:after="0"/>
        <w:ind w:left="851" w:hanging="851"/>
        <w:jc w:val="both"/>
        <w:rPr>
          <w:i/>
          <w:iCs/>
        </w:rPr>
      </w:pPr>
      <w:r w:rsidRPr="00AC6C41">
        <w:rPr>
          <w:b/>
          <w:bCs/>
          <w:i/>
          <w:iCs/>
        </w:rPr>
        <w:t>Como</w:t>
      </w:r>
      <w:r w:rsidR="00FB5244" w:rsidRPr="00AC6C41">
        <w:rPr>
          <w:i/>
          <w:iCs/>
        </w:rPr>
        <w:t xml:space="preserve">: </w:t>
      </w:r>
      <w:r w:rsidR="00787523" w:rsidRPr="00AC6C41">
        <w:rPr>
          <w:i/>
          <w:iCs/>
        </w:rPr>
        <w:t>Crotto dei Platani (Brienno), Crotto del Sergente, Grand Hotel Tremezzo (Tremezzina), Osteria Il Governo 1801 (Lezzeno), Trattoria del Vapore (Cernobbio), Villa d’Este (Cernobbio), Villa Serbelloni (Bellagio)</w:t>
      </w:r>
    </w:p>
    <w:p w14:paraId="167AB827" w14:textId="677BF110" w:rsidR="00FB5244" w:rsidRPr="00AC6C41" w:rsidRDefault="007B57BE" w:rsidP="00AC6C41">
      <w:pPr>
        <w:spacing w:after="0"/>
        <w:ind w:left="851" w:hanging="851"/>
        <w:jc w:val="both"/>
        <w:rPr>
          <w:i/>
          <w:iCs/>
        </w:rPr>
      </w:pPr>
      <w:r w:rsidRPr="00AC6C41">
        <w:rPr>
          <w:b/>
          <w:bCs/>
          <w:i/>
          <w:iCs/>
        </w:rPr>
        <w:t>Bergamo:</w:t>
      </w:r>
      <w:r w:rsidR="00FB5244" w:rsidRPr="00AC6C41">
        <w:rPr>
          <w:i/>
          <w:iCs/>
        </w:rPr>
        <w:t xml:space="preserve"> </w:t>
      </w:r>
      <w:proofErr w:type="spellStart"/>
      <w:r w:rsidR="00787523" w:rsidRPr="00AC6C41">
        <w:rPr>
          <w:i/>
          <w:iCs/>
        </w:rPr>
        <w:t>Balzer</w:t>
      </w:r>
      <w:proofErr w:type="spellEnd"/>
      <w:r w:rsidR="00787523" w:rsidRPr="00AC6C41">
        <w:rPr>
          <w:i/>
          <w:iCs/>
        </w:rPr>
        <w:t xml:space="preserve"> 1850, Cavour 1880, Tasso (Del), Caffè Milano (Treviglio)</w:t>
      </w:r>
    </w:p>
    <w:p w14:paraId="46D9DF8E" w14:textId="574372D3" w:rsidR="00FB5244" w:rsidRPr="00AC6C41" w:rsidRDefault="00FB5244" w:rsidP="00AC6C41">
      <w:pPr>
        <w:spacing w:after="0"/>
        <w:ind w:left="851" w:hanging="851"/>
        <w:rPr>
          <w:rFonts w:ascii="Calibri" w:eastAsia="Times New Roman" w:hAnsi="Calibri" w:cs="Calibri"/>
          <w:i/>
          <w:iCs/>
          <w:lang w:eastAsia="it-IT"/>
        </w:rPr>
      </w:pPr>
      <w:r w:rsidRPr="00AC6C41">
        <w:rPr>
          <w:b/>
          <w:bCs/>
          <w:i/>
          <w:iCs/>
        </w:rPr>
        <w:t>B</w:t>
      </w:r>
      <w:r w:rsidR="007B57BE" w:rsidRPr="00AC6C41">
        <w:rPr>
          <w:b/>
          <w:bCs/>
          <w:i/>
          <w:iCs/>
        </w:rPr>
        <w:t>rescia</w:t>
      </w:r>
      <w:r w:rsidRPr="00AC6C41">
        <w:rPr>
          <w:i/>
          <w:iCs/>
        </w:rPr>
        <w:t>:</w:t>
      </w:r>
      <w:r w:rsidR="00787523" w:rsidRPr="00AC6C41">
        <w:rPr>
          <w:i/>
          <w:iCs/>
        </w:rPr>
        <w:t xml:space="preserve"> Catullo (Sirmione), Grand Hotel (Gardone Riviera), Grande Italia (Sirmione), Osteria della Villetta (Palazzolo sull’Oglio)</w:t>
      </w:r>
    </w:p>
    <w:p w14:paraId="36610D16" w14:textId="39310E4E" w:rsidR="00FB5244" w:rsidRPr="00AC6C41" w:rsidRDefault="007B57BE" w:rsidP="00AC6C41">
      <w:pPr>
        <w:spacing w:after="0"/>
        <w:ind w:left="851" w:hanging="851"/>
        <w:jc w:val="both"/>
        <w:rPr>
          <w:i/>
          <w:iCs/>
        </w:rPr>
      </w:pPr>
      <w:r w:rsidRPr="00AC6C41">
        <w:rPr>
          <w:b/>
          <w:bCs/>
          <w:i/>
          <w:iCs/>
        </w:rPr>
        <w:t>Cremona</w:t>
      </w:r>
      <w:r w:rsidR="00FB5244" w:rsidRPr="00AC6C41">
        <w:rPr>
          <w:i/>
          <w:iCs/>
        </w:rPr>
        <w:t xml:space="preserve">: </w:t>
      </w:r>
      <w:r w:rsidR="00787523" w:rsidRPr="00AC6C41">
        <w:rPr>
          <w:i/>
          <w:iCs/>
        </w:rPr>
        <w:t xml:space="preserve">Lanfranchi, Sperlari </w:t>
      </w:r>
    </w:p>
    <w:p w14:paraId="7D068C44" w14:textId="5A497140" w:rsidR="00B42C46" w:rsidRPr="00AC6C41" w:rsidRDefault="00FB5244" w:rsidP="00AC6C41">
      <w:pPr>
        <w:spacing w:after="0"/>
        <w:ind w:left="851" w:hanging="851"/>
        <w:jc w:val="both"/>
        <w:rPr>
          <w:i/>
          <w:iCs/>
        </w:rPr>
      </w:pPr>
      <w:r w:rsidRPr="00AC6C41">
        <w:rPr>
          <w:b/>
          <w:bCs/>
          <w:i/>
          <w:iCs/>
        </w:rPr>
        <w:t>Pa</w:t>
      </w:r>
      <w:r w:rsidR="007B57BE" w:rsidRPr="00AC6C41">
        <w:rPr>
          <w:b/>
          <w:bCs/>
          <w:i/>
          <w:iCs/>
        </w:rPr>
        <w:t>via</w:t>
      </w:r>
      <w:r w:rsidRPr="00AC6C41">
        <w:rPr>
          <w:i/>
          <w:iCs/>
        </w:rPr>
        <w:t>:</w:t>
      </w:r>
      <w:r w:rsidR="00787523" w:rsidRPr="00AC6C41">
        <w:rPr>
          <w:i/>
          <w:iCs/>
        </w:rPr>
        <w:t xml:space="preserve"> Moderno, Vigoni</w:t>
      </w:r>
    </w:p>
    <w:p w14:paraId="3320D7F9" w14:textId="105FA9C6" w:rsidR="007B57BE" w:rsidRPr="00AC6C41" w:rsidRDefault="007B57BE" w:rsidP="007B57BE">
      <w:pPr>
        <w:spacing w:after="120"/>
        <w:ind w:left="851" w:hanging="851"/>
        <w:jc w:val="both"/>
        <w:rPr>
          <w:i/>
          <w:iCs/>
        </w:rPr>
      </w:pPr>
      <w:r w:rsidRPr="00AC6C41">
        <w:rPr>
          <w:b/>
          <w:bCs/>
          <w:i/>
          <w:iCs/>
        </w:rPr>
        <w:t>Varese</w:t>
      </w:r>
      <w:r w:rsidRPr="00AC6C41">
        <w:rPr>
          <w:i/>
          <w:iCs/>
        </w:rPr>
        <w:t xml:space="preserve">: </w:t>
      </w:r>
      <w:r w:rsidR="00787523" w:rsidRPr="00AC6C41">
        <w:rPr>
          <w:i/>
          <w:iCs/>
        </w:rPr>
        <w:t>Palace Grand Hotel Varese</w:t>
      </w:r>
    </w:p>
    <w:p w14:paraId="746072CB" w14:textId="77777777" w:rsidR="007B57BE" w:rsidRPr="00AC6C41" w:rsidRDefault="007B57BE" w:rsidP="00FB5244">
      <w:pPr>
        <w:spacing w:after="120"/>
        <w:ind w:left="851" w:hanging="851"/>
        <w:jc w:val="both"/>
        <w:rPr>
          <w:i/>
          <w:iCs/>
          <w:color w:val="FF0000"/>
        </w:rPr>
      </w:pPr>
    </w:p>
    <w:p w14:paraId="2526346B" w14:textId="77777777" w:rsidR="00D726D7" w:rsidRPr="00AC6C41" w:rsidRDefault="00D726D7" w:rsidP="00D726D7">
      <w:pPr>
        <w:spacing w:after="0"/>
        <w:jc w:val="both"/>
        <w:rPr>
          <w:rFonts w:ascii="Calibri" w:hAnsi="Calibri" w:cs="Calibri"/>
          <w:b/>
          <w:bCs/>
        </w:rPr>
      </w:pPr>
      <w:r w:rsidRPr="00AC6C41">
        <w:rPr>
          <w:rFonts w:ascii="Calibri" w:hAnsi="Calibri" w:cs="Calibri"/>
          <w:b/>
          <w:bCs/>
        </w:rPr>
        <w:t>Ufficio stampa Associazione Locali storici d’Italia: ispropress</w:t>
      </w:r>
    </w:p>
    <w:p w14:paraId="49EB1063" w14:textId="72695C7D" w:rsidR="00FB5244" w:rsidRPr="00AC6C41" w:rsidRDefault="00FB5244" w:rsidP="00FB5244">
      <w:pPr>
        <w:spacing w:after="0"/>
        <w:rPr>
          <w:rFonts w:ascii="Calibri" w:eastAsia="Calibri" w:hAnsi="Calibri" w:cs="Calibri"/>
        </w:rPr>
      </w:pPr>
      <w:r w:rsidRPr="00AC6C41">
        <w:rPr>
          <w:rFonts w:ascii="Calibri" w:eastAsia="Calibri" w:hAnsi="Calibri" w:cs="Calibri"/>
        </w:rPr>
        <w:t>Marta De Carli (</w:t>
      </w:r>
      <w:hyperlink r:id="rId9" w:history="1">
        <w:r w:rsidRPr="00AC6C41">
          <w:rPr>
            <w:rStyle w:val="Collegamentoipertestuale"/>
            <w:rFonts w:ascii="Calibri" w:eastAsia="Calibri" w:hAnsi="Calibri" w:cs="Calibri"/>
          </w:rPr>
          <w:t>press@ispropress.it</w:t>
        </w:r>
      </w:hyperlink>
      <w:r w:rsidRPr="00AC6C41">
        <w:rPr>
          <w:rFonts w:ascii="Calibri" w:eastAsia="Calibri" w:hAnsi="Calibri" w:cs="Calibri"/>
        </w:rPr>
        <w:t xml:space="preserve">; 393.4554270); </w:t>
      </w:r>
    </w:p>
    <w:p w14:paraId="3AB3A589" w14:textId="3AD5151A" w:rsidR="00D64234" w:rsidRPr="00AC6C41" w:rsidRDefault="00AC6C41" w:rsidP="00AC6C41">
      <w:r w:rsidRPr="00AC6C41">
        <w:t>Eugenia Torelli (</w:t>
      </w:r>
      <w:hyperlink r:id="rId10" w:history="1">
        <w:r w:rsidRPr="00AC6C41">
          <w:rPr>
            <w:rStyle w:val="Collegamentoipertestuale"/>
          </w:rPr>
          <w:t>ufficiostampa@ispropress.it</w:t>
        </w:r>
      </w:hyperlink>
      <w:r w:rsidRPr="00AC6C41">
        <w:t>; 328.6617921)</w:t>
      </w:r>
    </w:p>
    <w:sectPr w:rsidR="00D64234" w:rsidRPr="00AC6C41" w:rsidSect="00AC6C4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A5B5" w14:textId="77777777" w:rsidR="002F25EC" w:rsidRDefault="002F25EC" w:rsidP="00D726D7">
      <w:pPr>
        <w:spacing w:after="0" w:line="240" w:lineRule="auto"/>
      </w:pPr>
      <w:r>
        <w:separator/>
      </w:r>
    </w:p>
  </w:endnote>
  <w:endnote w:type="continuationSeparator" w:id="0">
    <w:p w14:paraId="1B0B94AF" w14:textId="77777777" w:rsidR="002F25EC" w:rsidRDefault="002F25EC" w:rsidP="00D7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A2CF" w14:textId="4EDDB9DB" w:rsidR="00D726D7" w:rsidRDefault="00D726D7" w:rsidP="00D726D7">
    <w:pPr>
      <w:pStyle w:val="Pidipagina"/>
      <w:jc w:val="center"/>
    </w:pPr>
    <w:r>
      <w:rPr>
        <w:color w:val="333333"/>
        <w:sz w:val="18"/>
        <w:szCs w:val="18"/>
      </w:rPr>
      <w:t>Sede: via Moscova, 53 – 20121 Milano – Tel. 02 653109 – E-mail: info@localistorici.it</w:t>
    </w:r>
  </w:p>
  <w:p w14:paraId="65A84DC8" w14:textId="78FBACDE" w:rsidR="00D726D7" w:rsidRPr="00D726D7" w:rsidRDefault="002F25EC" w:rsidP="00D726D7">
    <w:pPr>
      <w:pStyle w:val="Pidipagina"/>
      <w:jc w:val="center"/>
      <w:rPr>
        <w:lang w:val="en-US"/>
      </w:rPr>
    </w:pPr>
    <w:r>
      <w:fldChar w:fldCharType="begin"/>
    </w:r>
    <w:r w:rsidRPr="00A36AAA">
      <w:rPr>
        <w:lang w:val="en-US"/>
      </w:rPr>
      <w:instrText xml:space="preserve"> HYPERLINK "http://www.localistorici.it/" </w:instrText>
    </w:r>
    <w:r>
      <w:fldChar w:fldCharType="separate"/>
    </w:r>
    <w:r w:rsidR="00D726D7">
      <w:rPr>
        <w:rStyle w:val="Collegamentoipertestuale"/>
        <w:color w:val="333333"/>
        <w:sz w:val="18"/>
        <w:szCs w:val="18"/>
        <w:lang w:val="de-DE"/>
      </w:rPr>
      <w:t>www.localistorici.it</w:t>
    </w:r>
    <w:r>
      <w:rPr>
        <w:rStyle w:val="Collegamentoipertestuale"/>
        <w:color w:val="333333"/>
        <w:sz w:val="18"/>
        <w:szCs w:val="18"/>
        <w:lang w:val="de-DE"/>
      </w:rPr>
      <w:fldChar w:fldCharType="end"/>
    </w:r>
    <w:r w:rsidR="00D726D7">
      <w:rPr>
        <w:color w:val="333333"/>
        <w:sz w:val="18"/>
        <w:szCs w:val="18"/>
        <w:lang w:val="de-DE"/>
      </w:rPr>
      <w:t xml:space="preserve"> - Cod. </w:t>
    </w:r>
    <w:proofErr w:type="spellStart"/>
    <w:r w:rsidR="00D726D7">
      <w:rPr>
        <w:color w:val="333333"/>
        <w:sz w:val="18"/>
        <w:szCs w:val="18"/>
        <w:lang w:val="en-GB"/>
      </w:rPr>
      <w:t>Fisc</w:t>
    </w:r>
    <w:proofErr w:type="spellEnd"/>
    <w:r w:rsidR="00D726D7">
      <w:rPr>
        <w:color w:val="333333"/>
        <w:sz w:val="18"/>
        <w:szCs w:val="18"/>
        <w:lang w:val="en-GB"/>
      </w:rPr>
      <w:t>. 97032770154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A3BA" w14:textId="77777777" w:rsidR="002F25EC" w:rsidRDefault="002F25EC" w:rsidP="00D726D7">
      <w:pPr>
        <w:spacing w:after="0" w:line="240" w:lineRule="auto"/>
      </w:pPr>
      <w:r>
        <w:separator/>
      </w:r>
    </w:p>
  </w:footnote>
  <w:footnote w:type="continuationSeparator" w:id="0">
    <w:p w14:paraId="0D182A83" w14:textId="77777777" w:rsidR="002F25EC" w:rsidRDefault="002F25EC" w:rsidP="00D7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2F18" w14:textId="266F0581" w:rsidR="00D726D7" w:rsidRDefault="00D726D7" w:rsidP="00D726D7">
    <w:pPr>
      <w:pStyle w:val="Intestazione"/>
      <w:jc w:val="center"/>
    </w:pPr>
    <w:r>
      <w:rPr>
        <w:noProof/>
      </w:rPr>
      <w:drawing>
        <wp:inline distT="0" distB="0" distL="0" distR="0" wp14:anchorId="01EF83E2" wp14:editId="1FF125EB">
          <wp:extent cx="1436044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9"/>
                  <a:stretch>
                    <a:fillRect/>
                  </a:stretch>
                </pic:blipFill>
                <pic:spPr bwMode="auto">
                  <a:xfrm>
                    <a:off x="0" y="0"/>
                    <a:ext cx="1436044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71B13D" w14:textId="77777777" w:rsidR="00D726D7" w:rsidRDefault="00D726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04"/>
    <w:rsid w:val="00046704"/>
    <w:rsid w:val="00081EE3"/>
    <w:rsid w:val="000941E3"/>
    <w:rsid w:val="000D13EE"/>
    <w:rsid w:val="00140EA1"/>
    <w:rsid w:val="00215CD1"/>
    <w:rsid w:val="00234281"/>
    <w:rsid w:val="0025577C"/>
    <w:rsid w:val="0029374A"/>
    <w:rsid w:val="002C4E41"/>
    <w:rsid w:val="002E2A67"/>
    <w:rsid w:val="002F25EC"/>
    <w:rsid w:val="002F3B09"/>
    <w:rsid w:val="002F4766"/>
    <w:rsid w:val="0030303A"/>
    <w:rsid w:val="0031085B"/>
    <w:rsid w:val="00325C94"/>
    <w:rsid w:val="00333F08"/>
    <w:rsid w:val="003B74C7"/>
    <w:rsid w:val="003D574C"/>
    <w:rsid w:val="00404C0C"/>
    <w:rsid w:val="0047798C"/>
    <w:rsid w:val="004D2782"/>
    <w:rsid w:val="004F4973"/>
    <w:rsid w:val="00524CC3"/>
    <w:rsid w:val="00550F18"/>
    <w:rsid w:val="005636DC"/>
    <w:rsid w:val="0056410F"/>
    <w:rsid w:val="005823AD"/>
    <w:rsid w:val="005E6434"/>
    <w:rsid w:val="006323A9"/>
    <w:rsid w:val="00652E27"/>
    <w:rsid w:val="00672D7D"/>
    <w:rsid w:val="00724B10"/>
    <w:rsid w:val="00740432"/>
    <w:rsid w:val="007610FC"/>
    <w:rsid w:val="00771DDF"/>
    <w:rsid w:val="00775979"/>
    <w:rsid w:val="00785F54"/>
    <w:rsid w:val="00787523"/>
    <w:rsid w:val="007B57BE"/>
    <w:rsid w:val="007E30EC"/>
    <w:rsid w:val="00863BC0"/>
    <w:rsid w:val="008850D9"/>
    <w:rsid w:val="008C0CED"/>
    <w:rsid w:val="008E2FEE"/>
    <w:rsid w:val="008F2266"/>
    <w:rsid w:val="0098115F"/>
    <w:rsid w:val="00982604"/>
    <w:rsid w:val="009C1F37"/>
    <w:rsid w:val="009C78CB"/>
    <w:rsid w:val="009D3B77"/>
    <w:rsid w:val="00A01188"/>
    <w:rsid w:val="00A36AAA"/>
    <w:rsid w:val="00A576B9"/>
    <w:rsid w:val="00A831BD"/>
    <w:rsid w:val="00A832CF"/>
    <w:rsid w:val="00AC6C41"/>
    <w:rsid w:val="00B16929"/>
    <w:rsid w:val="00B42C46"/>
    <w:rsid w:val="00B468A3"/>
    <w:rsid w:val="00B556A3"/>
    <w:rsid w:val="00B853FA"/>
    <w:rsid w:val="00BA12B1"/>
    <w:rsid w:val="00BC23F2"/>
    <w:rsid w:val="00BC5775"/>
    <w:rsid w:val="00BD4A19"/>
    <w:rsid w:val="00BE49D5"/>
    <w:rsid w:val="00C00174"/>
    <w:rsid w:val="00C06662"/>
    <w:rsid w:val="00C13ACF"/>
    <w:rsid w:val="00C634F8"/>
    <w:rsid w:val="00C92CF9"/>
    <w:rsid w:val="00CC1460"/>
    <w:rsid w:val="00D115BC"/>
    <w:rsid w:val="00D22F9F"/>
    <w:rsid w:val="00D35BE6"/>
    <w:rsid w:val="00D6043A"/>
    <w:rsid w:val="00D64234"/>
    <w:rsid w:val="00D726D7"/>
    <w:rsid w:val="00D85388"/>
    <w:rsid w:val="00D95387"/>
    <w:rsid w:val="00DA06BC"/>
    <w:rsid w:val="00DA2A76"/>
    <w:rsid w:val="00DA53FD"/>
    <w:rsid w:val="00DC57B5"/>
    <w:rsid w:val="00DE0705"/>
    <w:rsid w:val="00DF1019"/>
    <w:rsid w:val="00E1459B"/>
    <w:rsid w:val="00E55A23"/>
    <w:rsid w:val="00E70707"/>
    <w:rsid w:val="00E92FD6"/>
    <w:rsid w:val="00EC03AD"/>
    <w:rsid w:val="00EF125F"/>
    <w:rsid w:val="00F111D9"/>
    <w:rsid w:val="00F778D6"/>
    <w:rsid w:val="00F92F9B"/>
    <w:rsid w:val="00F968CB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FA68"/>
  <w15:chartTrackingRefBased/>
  <w15:docId w15:val="{B07C9489-67AE-4F6E-8146-7AA616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2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6D7"/>
  </w:style>
  <w:style w:type="paragraph" w:styleId="Pidipagina">
    <w:name w:val="footer"/>
    <w:basedOn w:val="Normale"/>
    <w:link w:val="PidipaginaCarattere"/>
    <w:unhideWhenUsed/>
    <w:rsid w:val="00D72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6D7"/>
  </w:style>
  <w:style w:type="character" w:styleId="Collegamentoipertestuale">
    <w:name w:val="Hyperlink"/>
    <w:rsid w:val="00D726D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597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calistoric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foto-Lombardi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calistorici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fficiostampa@ispropres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ispropres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Carli</dc:creator>
  <cp:keywords/>
  <dc:description/>
  <cp:lastModifiedBy>Marta De Carli</cp:lastModifiedBy>
  <cp:revision>16</cp:revision>
  <dcterms:created xsi:type="dcterms:W3CDTF">2020-07-09T09:27:00Z</dcterms:created>
  <dcterms:modified xsi:type="dcterms:W3CDTF">2020-07-23T08:18:00Z</dcterms:modified>
</cp:coreProperties>
</file>